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endnotes.xml" ContentType="application/vnd.openxmlformats-officedocument.wordprocessingml.endnot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glossary/document.xml" ContentType="application/vnd.openxmlformats-officedocument.wordprocessingml.document.glossary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0"/>
        <w:jc w:val="right"/>
        <w:rPr>
          <w:lang w:val="ru-RU"/>
        </w:rPr>
      </w:pPr>
      <w:r>
        <w:rPr>
          <w:lang w:val="ru-RU"/>
        </w:rPr>
        <w:t xml:space="preserve">Экз. № ____</w:t>
      </w:r>
      <w:r>
        <w:rPr>
          <w:lang w:val="ru-RU"/>
        </w:rPr>
      </w:r>
      <w:r>
        <w:rPr>
          <w:lang w:val="ru-RU"/>
        </w:rPr>
      </w:r>
    </w:p>
    <w:p>
      <w:pPr>
        <w:pStyle w:val="930"/>
        <w:ind w:firstLine="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jc w:val="center"/>
        <w:rPr>
          <w:rFonts w:cs="Times New Roman"/>
          <w:b/>
          <w:bCs/>
          <w:caps/>
          <w:sz w:val="32"/>
          <w:szCs w:val="32"/>
          <w:lang w:val="ru-RU"/>
        </w:rPr>
      </w:pP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R7 DocumentBuilder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 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h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L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P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E</w:t>
      </w:r>
      <w:r>
        <w:rPr>
          <w:rFonts w:cs="Times New Roman"/>
          <w:b/>
          <w:bCs/>
          <w:caps/>
          <w:sz w:val="32"/>
          <w:szCs w:val="32"/>
          <w:lang w:val="ru-RU"/>
        </w:rPr>
        <w:t xml:space="preserve">R</w:t>
      </w:r>
      <w:r>
        <w:rPr>
          <w:rFonts w:cs="Times New Roman"/>
          <w:b/>
          <w:bCs/>
          <w:caps/>
          <w:sz w:val="32"/>
          <w:szCs w:val="32"/>
          <w:lang w:val="ru-RU"/>
        </w:rPr>
      </w:r>
      <w:r>
        <w:rPr>
          <w:rFonts w:cs="Times New Roman"/>
          <w:b/>
          <w:bCs/>
          <w:caps/>
          <w:sz w:val="32"/>
          <w:szCs w:val="32"/>
          <w:lang w:val="ru-RU"/>
        </w:rPr>
      </w:r>
    </w:p>
    <w:p>
      <w:pPr>
        <w:pStyle w:val="932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  <w:t xml:space="preserve">РУКОВОДСТВО ПО УСТАНОВКЕ</w:t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ind w:left="0"/>
        <w:rPr>
          <w:rFonts w:cs="Times New Roman"/>
        </w:rPr>
        <w:suppressLineNumbers w:val="0"/>
      </w:pPr>
      <w:r>
        <w:rPr>
          <w:rFonts w:cs="Times New Roman"/>
          <w:lang w:val="ru-RU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pStyle w:val="933"/>
        <w:rPr>
          <w:rFonts w:cs="Times New Roman"/>
          <w:highlight w:val="none"/>
          <w:lang w:val="ru-RU"/>
        </w:rPr>
      </w:pPr>
      <w:r>
        <w:rPr>
          <w:rFonts w:cs="Times New Roman"/>
          <w:lang w:val="ru-RU"/>
        </w:rPr>
      </w:r>
      <w:r>
        <w:rPr>
          <w:lang w:val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28640" behindDoc="0" locked="0" layoutInCell="1" allowOverlap="1">
                <wp:simplePos x="0" y="0"/>
                <wp:positionH relativeFrom="page">
                  <wp:posOffset>429260</wp:posOffset>
                </wp:positionH>
                <wp:positionV relativeFrom="paragraph">
                  <wp:posOffset>823244</wp:posOffset>
                </wp:positionV>
                <wp:extent cx="686140" cy="5429250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686137" cy="542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934"/>
                              <w:tblW w:w="0" w:type="auto"/>
                              <w:tblInd w:w="7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"/>
                              <w:gridCol w:w="397"/>
                            </w:tblGrid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дубл.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Взам. инв.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984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Подпись. и </w:t>
                                  </w: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дата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blPrEx/>
                              <w:trPr>
                                <w:trHeight w:val="1417"/>
                              </w:trPr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283" w:type="dxa"/>
                                  <w:vAlign w:val="center"/>
                                  <w:textDirection w:val="btLr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jc w:val="center"/>
                                    <w:spacing w:before="0" w:beforeAutospacing="0" w:line="199" w:lineRule="exact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 xml:space="preserve">Инв. №</w:t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000000" w:sz="12" w:space="0"/>
                                    <w:left w:val="single" w:color="000000" w:sz="12" w:space="0"/>
                                    <w:bottom w:val="single" w:color="000000" w:sz="12" w:space="0"/>
                                    <w:right w:val="single" w:color="000000" w:sz="12" w:space="0"/>
                                  </w:tcBorders>
                                  <w:tcW w:w="397" w:type="dxa"/>
                                  <w:vAlign w:val="center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935"/>
                                    <w:ind w:left="0"/>
                                    <w:spacing w:before="0" w:beforeAutospacing="0" w:line="240" w:lineRule="auto"/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OST 2.304" w:hAnsi="GOST 2.304" w:eastAsia="GOST 2.304" w:cs="GOST 2.304"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  <w:r>
                                    <w:rPr>
                                      <w:rFonts w:ascii="GOST 2.304" w:hAnsi="GOST 2.304" w:cs="GOST 2.304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936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15728640;o:allowoverlap:true;o:allowincell:true;mso-position-horizontal-relative:page;margin-left:33.80pt;mso-position-horizontal:absolute;mso-position-vertical-relative:text;margin-top:64.82pt;mso-position-vertical:absolute;width:54.03pt;height:427.50pt;mso-wrap-distance-left:0.00pt;mso-wrap-distance-top:0.00pt;mso-wrap-distance-right:0.00pt;mso-wrap-distance-bottom:0.00pt;rotation:0;visibility:visible;" filled="f">
                <v:textbox inset="0,0,0,0">
                  <w:txbxContent>
                    <w:tbl>
                      <w:tblPr>
                        <w:tblStyle w:val="934"/>
                        <w:tblW w:w="0" w:type="auto"/>
                        <w:tblInd w:w="7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"/>
                        <w:gridCol w:w="397"/>
                      </w:tblGrid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дубл.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Взам. инв.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10"/>
                                <w:sz w:val="28"/>
                                <w:szCs w:val="28"/>
                              </w:rPr>
                              <w:t xml:space="preserve">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984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Подпись. и </w:t>
                            </w: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pacing w:val="-4"/>
                                <w:sz w:val="28"/>
                                <w:szCs w:val="28"/>
                              </w:rPr>
                              <w:t xml:space="preserve">дата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blPrEx/>
                        <w:trPr>
                          <w:trHeight w:val="1417"/>
                        </w:trPr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283" w:type="dxa"/>
                            <w:vAlign w:val="center"/>
                            <w:textDirection w:val="btLr"/>
                            <w:noWrap w:val="false"/>
                          </w:tcPr>
                          <w:p>
                            <w:pPr>
                              <w:pStyle w:val="935"/>
                              <w:jc w:val="center"/>
                              <w:spacing w:before="0" w:beforeAutospacing="0" w:line="199" w:lineRule="exact"/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Инв. №</w:t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000000" w:sz="12" w:space="0"/>
                              <w:left w:val="single" w:color="000000" w:sz="12" w:space="0"/>
                              <w:bottom w:val="single" w:color="000000" w:sz="12" w:space="0"/>
                              <w:right w:val="single" w:color="000000" w:sz="12" w:space="0"/>
                            </w:tcBorders>
                            <w:tcW w:w="397" w:type="dxa"/>
                            <w:vAlign w:val="center"/>
                            <w:textDirection w:val="lrTb"/>
                            <w:noWrap w:val="false"/>
                          </w:tcPr>
                          <w:p>
                            <w:pPr>
                              <w:pStyle w:val="935"/>
                              <w:ind w:left="0"/>
                              <w:spacing w:before="0" w:beforeAutospacing="0" w:line="240" w:lineRule="auto"/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OST 2.304" w:hAnsi="GOST 2.304" w:eastAsia="GOST 2.304" w:cs="GOST 2.304"/>
                                <w:i/>
                                <w:iCs/>
                                <w:sz w:val="22"/>
                                <w:szCs w:val="22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rFonts w:ascii="GOST 2.304" w:hAnsi="GOST 2.304" w:cs="GOST 2.304"/>
                                <w:i/>
                                <w:iCs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93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lang w:val="ru-RU"/>
        </w:rPr>
        <w:t xml:space="preserve">Листов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NUMPAGES   \* MERGEFORMAT </w:instrText>
      </w:r>
      <w:r>
        <w:rPr>
          <w:rFonts w:cs="Times New Roman"/>
          <w:lang w:val="ru-RU"/>
        </w:rPr>
        <w:fldChar w:fldCharType="separate"/>
      </w:r>
      <w:r>
        <w:rPr>
          <w:rFonts w:cs="Times New Roman"/>
          <w:lang w:val="ru-RU"/>
        </w:rPr>
        <w:t xml:space="preserve">9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highlight w:val="none"/>
          <w:lang w:val="ru-RU"/>
        </w:rPr>
      </w:r>
      <w:r>
        <w:rPr>
          <w:rFonts w:cs="Times New Roman"/>
          <w:highlight w:val="none"/>
          <w:lang w:val="ru-RU"/>
        </w:rPr>
      </w:r>
    </w:p>
    <w:p>
      <w:pPr>
        <w:pStyle w:val="933"/>
        <w:rPr>
          <w:rFonts w:cs="Times New Roman"/>
          <w:lang w:val="ru-RU"/>
        </w:rPr>
      </w:pPr>
      <w:r>
        <w:rPr>
          <w:rFonts w:cs="Times New Roman"/>
          <w:highlight w:val="none"/>
          <w:lang w:val="ru-RU"/>
        </w:rPr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</w:r>
    </w:p>
    <w:p>
      <w:pPr>
        <w:pStyle w:val="930"/>
        <w:ind w:left="0" w:right="0" w:firstLine="709"/>
        <w:suppressLineNumbers w:val="0"/>
      </w:pPr>
      <w:r>
        <w:rPr>
          <w:lang w:val="ru-RU"/>
        </w:rPr>
      </w:r>
      <w:r/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</w:rPr>
        <w:tab/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709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  <w14:ligatures w14:val="none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930"/>
        <w:ind w:left="0" w:right="0" w:firstLine="0"/>
        <w:rPr>
          <w:lang w:val="ru-RU"/>
          <w14:ligatures w14:val="none"/>
        </w:rPr>
      </w:pPr>
      <w:r>
        <w:rPr>
          <w:lang w:val="ru-RU"/>
        </w:rPr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СОДЕРЖАНИЕ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sdt>
      <w:sdtPr>
        <w15:appearance w15:val="boundingBox"/>
        <w:placeholder>
          <w:docPart w:val="DefaultPlaceholder_TEXT"/>
        </w:placeholder>
        <w:docPartObj>
          <w:docPartGallery w:val="Table of Contents"/>
          <w:docPartUnique w:val="true"/>
        </w:docPartObj>
        <w:rPr>
          <w:b/>
          <w:bCs/>
          <w:highlight w:val="none"/>
        </w:rPr>
      </w:sdtPr>
      <w:sdtContent>
        <w:p>
          <w:pPr>
            <w:pStyle w:val="913"/>
            <w:tabs>
              <w:tab w:val="left" w:pos="567" w:leader="none"/>
              <w:tab w:val="right" w:pos="9780" w:leader="dot"/>
            </w:tabs>
            <w:rPr>
              <w:b w:val="0"/>
              <w:bCs w:val="0"/>
              <w14:ligatures w14:val="none"/>
            </w:rPr>
            <w:suppressLineNumbers w:val="0"/>
          </w:pPr>
          <w:r>
            <w:rPr>
              <w:b/>
              <w:bCs/>
              <w:highlight w:val="none"/>
            </w:rPr>
          </w:r>
          <w:r>
            <w:fldChar w:fldCharType="begin"/>
            <w:instrText xml:space="preserve">TOC \o "1-9" \h </w:instrText>
            <w:fldChar w:fldCharType="separate"/>
          </w:r>
          <w:r>
            <w:rPr>
              <w:b w:val="0"/>
              <w:bCs w:val="0"/>
              <w:highlight w:val="none"/>
            </w:rPr>
          </w:r>
          <w:hyperlink w:tooltip="#_Toc15" w:anchor="_Toc15" w:history="1"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</w:rPr>
              <w:t xml:space="preserve"> </w:t>
            </w:r>
            <w:r>
              <w:rPr>
                <w:rStyle w:val="906"/>
                <w:b w:val="0"/>
                <w:bCs w:val="0"/>
                <w:highlight w:val="none"/>
              </w:rPr>
              <w:t xml:space="preserve">НАЗНАЧЕНИЕ</w:t>
            </w:r>
            <w:r>
              <w:rPr>
                <w:rStyle w:val="906"/>
                <w:b w:val="0"/>
                <w:bCs w:val="0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_Toc15 \h</w:instrText>
              <w:fldChar w:fldCharType="separate"/>
              <w:t xml:space="preserve">3</w:t>
              <w:fldChar w:fldCharType="end"/>
            </w:r>
          </w:hyperlink>
          <w:r>
            <w:rPr>
              <w:b w:val="0"/>
              <w:bCs w:val="0"/>
              <w14:ligatures w14:val="none"/>
            </w:rPr>
          </w:r>
          <w:r>
            <w:rPr>
              <w:b w:val="0"/>
              <w:bCs w:val="0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16" w:anchor="_Toc16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2. СОСТАВ ПОСТАВКИ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_Toc16 \h</w:instrText>
              <w:fldChar w:fldCharType="separate"/>
              <w:t xml:space="preserve">4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17" w:anchor="_Toc17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3. РАЗМЕЩЕНИЕ ФАЙЛОВ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_Toc17 \h</w:instrText>
              <w:fldChar w:fldCharType="separate"/>
              <w:t xml:space="preserve">5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18" w:anchor="_Toc18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3. </w:t>
            </w:r>
            <w:r>
              <w:rPr>
                <w:rStyle w:val="906"/>
                <w:b w:val="0"/>
                <w:bCs w:val="0"/>
                <w:highlight w:val="none"/>
              </w:rPr>
              <w:t xml:space="preserve">ОБЩИЙ МОДУЛЬ 1С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_Toc18 \h</w:instrText>
              <w:fldChar w:fldCharType="separate"/>
              <w:t xml:space="preserve">6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19" w:anchor="_Toc19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4</w:t>
            </w:r>
            <w:r>
              <w:rPr>
                <w:rStyle w:val="906"/>
                <w:b w:val="0"/>
                <w:bCs w:val="0"/>
                <w:highlight w:val="none"/>
              </w:rPr>
              <w:t xml:space="preserve">. </w:t>
            </w:r>
            <w:r>
              <w:rPr>
                <w:rStyle w:val="906"/>
                <w:b w:val="0"/>
                <w:bCs w:val="0"/>
                <w:highlight w:val="none"/>
              </w:rPr>
              <w:t xml:space="preserve">РЕКВИЗИТЫ ДЕМО-ФОРМЫ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_Toc19 \h</w:instrText>
              <w:fldChar w:fldCharType="separate"/>
              <w:t xml:space="preserve">7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 w:val="0"/>
              <w:bCs w:val="0"/>
              <w:highlight w:val="none"/>
              <w14:ligatures w14:val="none"/>
            </w:rPr>
          </w:pPr>
          <w:r/>
          <w:hyperlink w:tooltip="#_Toc20" w:anchor="_Toc20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5. Б</w:t>
            </w:r>
            <w:r>
              <w:rPr>
                <w:rStyle w:val="906"/>
                <w:b w:val="0"/>
                <w:bCs w:val="0"/>
                <w:highlight w:val="none"/>
              </w:rPr>
              <w:t xml:space="preserve">ЫСТРАЯ ПРОВЕРКА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  <w:instrText xml:space="preserve">PAGEREF _Toc20 \h</w:instrText>
              <w:fldChar w:fldCharType="separate"/>
              <w:t xml:space="preserve">8</w:t>
              <w:fldChar w:fldCharType="end"/>
            </w:r>
          </w:hyperlink>
          <w:r>
            <w:rPr>
              <w:b w:val="0"/>
              <w:bCs w:val="0"/>
              <w:highlight w:val="none"/>
              <w14:ligatures w14:val="none"/>
            </w:rPr>
          </w:r>
          <w:r>
            <w:rPr>
              <w:b w:val="0"/>
              <w:bCs w:val="0"/>
              <w:highlight w:val="none"/>
              <w14:ligatures w14:val="none"/>
            </w:rPr>
          </w:r>
        </w:p>
        <w:p>
          <w:pPr>
            <w:pStyle w:val="913"/>
            <w:tabs>
              <w:tab w:val="right" w:pos="9780" w:leader="dot"/>
            </w:tabs>
            <w:rPr>
              <w:b/>
              <w:bCs/>
              <w:highlight w:val="none"/>
              <w14:ligatures w14:val="none"/>
            </w:rPr>
          </w:pPr>
          <w:r/>
          <w:hyperlink w:tooltip="#_Toc21" w:anchor="_Toc21" w:history="1">
            <w:r>
              <w:rPr>
                <w:rStyle w:val="906"/>
                <w:b/>
                <w:bCs/>
              </w:rPr>
            </w:r>
            <w:r>
              <w:rPr>
                <w:rStyle w:val="906"/>
                <w:b w:val="0"/>
                <w:bCs w:val="0"/>
                <w:highlight w:val="none"/>
              </w:rPr>
              <w:t xml:space="preserve">6. ТИПОВЫЕ ОШИБКИ</w:t>
            </w:r>
            <w:r>
              <w:rPr>
                <w:rStyle w:val="906"/>
                <w:b w:val="0"/>
                <w:bCs w:val="0"/>
                <w:highlight w:val="none"/>
                <w14:ligatures w14:val="none"/>
              </w:rPr>
            </w:r>
            <w:r>
              <w:tab/>
            </w:r>
            <w:r>
              <w:fldChar w:fldCharType="begin"/>
              <w:instrText xml:space="preserve">PAGEREF _Toc21 \h</w:instrText>
              <w:fldChar w:fldCharType="separate"/>
              <w:t xml:space="preserve">9</w:t>
              <w:fldChar w:fldCharType="end"/>
            </w:r>
          </w:hyperlink>
          <w:r>
            <w:rPr>
              <w:b/>
              <w:bCs/>
              <w:highlight w:val="none"/>
              <w14:ligatures w14:val="none"/>
            </w:rPr>
          </w:r>
          <w:r>
            <w:rPr>
              <w:b/>
              <w:bCs/>
              <w:highlight w:val="none"/>
              <w14:ligatures w14:val="none"/>
            </w:rPr>
          </w:r>
        </w:p>
        <w:p>
          <w:pPr>
            <w:rPr>
              <w:b/>
              <w:bCs/>
              <w:highlight w:val="none"/>
            </w:rPr>
          </w:pPr>
          <w:r>
            <w:rPr>
              <w:b/>
              <w:bCs/>
              <w14:ligatures w14:val="none"/>
            </w:rPr>
          </w:r>
          <w:r>
            <w:fldChar w:fldCharType="end"/>
          </w:r>
          <w:r>
            <w:rPr>
              <w:b/>
              <w:bCs/>
              <w:highlight w:val="none"/>
            </w:rPr>
          </w:r>
        </w:p>
      </w:sdtContent>
    </w:sdt>
    <w:p>
      <w:pPr>
        <w:shd w:val="nil" w:color="auto"/>
        <w:rPr>
          <w:b/>
          <w:bCs/>
          <w14:ligatures w14:val="none"/>
        </w:rPr>
        <w:suppressLineNumbers w:val="0"/>
      </w:pPr>
      <w:r>
        <w:rPr>
          <w:b/>
          <w:bCs/>
          <w14:ligatures w14:val="none"/>
        </w:rPr>
        <w:br w:type="page" w:clear="all"/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748"/>
        <w:ind w:left="1106" w:right="0" w:hanging="397"/>
        <w:spacing w:before="0" w:beforeAutospacing="0" w:after="0" w:afterAutospacing="0" w:line="360" w:lineRule="auto"/>
        <w:rPr>
          <w:b/>
          <w:bCs/>
          <w14:ligatures w14:val="none"/>
        </w:rPr>
        <w:suppressLineNumbers w:val="0"/>
      </w:pPr>
      <w:r/>
      <w:bookmarkStart w:id="15" w:name="_Toc15"/>
      <w:r>
        <w:rPr>
          <w:b/>
          <w:bCs/>
          <w:highlight w:val="none"/>
        </w:rPr>
        <w:t xml:space="preserve">НАЗНАЧЕНИЕ</w:t>
      </w:r>
      <w:bookmarkEnd w:id="15"/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pStyle w:val="930"/>
      </w:pPr>
      <w:r>
        <w:t xml:space="preserve">Данное руководство описывает процесс установки компонента R7 DocumentBuilder </w:t>
      </w:r>
      <w:r>
        <w:t xml:space="preserve">H</w:t>
      </w:r>
      <w:r>
        <w:t xml:space="preserve">e</w:t>
      </w:r>
      <w:r>
        <w:t xml:space="preserve">l</w:t>
      </w:r>
      <w:r>
        <w:t xml:space="preserve">p</w:t>
      </w:r>
      <w:r>
        <w:t xml:space="preserve">e</w:t>
      </w:r>
      <w:r>
        <w:t xml:space="preserve">r</w:t>
      </w:r>
      <w:r>
        <w:t xml:space="preserve">.</w:t>
      </w:r>
      <w:r/>
    </w:p>
    <w:p>
      <w:pPr>
        <w:shd w:val="nil" w:color="auto"/>
        <w:rPr>
          <w14:ligatures w14:val="none"/>
        </w:rPr>
        <w:suppressLineNumbers w:val="0"/>
      </w:pPr>
      <w:r>
        <w:rPr>
          <w14:ligatures w14:val="none"/>
        </w:rPr>
        <w:br w:type="page" w:clear="all"/>
      </w:r>
      <w:r>
        <w:rPr>
          <w14:ligatures w14:val="none"/>
        </w:rPr>
      </w:r>
      <w:r>
        <w:rPr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16" w:name="_Toc16"/>
      <w:r>
        <w:rPr>
          <w:b/>
          <w:bCs/>
          <w:highlight w:val="none"/>
        </w:rPr>
        <w:t xml:space="preserve">2. СОСТАВ ПОСТАВКИ</w:t>
      </w:r>
      <w:bookmarkEnd w:id="16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3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Каталог R7DocumentBuilder1C включает: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tbl>
      <w:tblPr>
        <w:tblStyle w:val="780"/>
        <w:tblW w:w="0" w:type="auto"/>
        <w:tblInd w:w="684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204"/>
        <w:gridCol w:w="3916"/>
      </w:tblGrid>
      <w:tr>
        <w:tblPrEx/>
        <w:trPr>
          <w:trHeight w:val="0"/>
        </w:trPr>
        <w:tc>
          <w:tcPr>
            <w:shd w:val="clear" w:color="e1e2ff" w:fill="e1e2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pStyle w:val="930"/>
              <w:ind w:left="0" w:right="0" w:firstLine="14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Компонент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shd w:val="clear" w:color="e1e2ff" w:fill="e1e2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pStyle w:val="930"/>
              <w:ind w:left="0" w:right="0" w:firstLine="142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Назначение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bin\r7_builder_helper.exe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Исполняемый адаптер для 1С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bin\license.json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Лицензионный ключ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runtime\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Runtime Р7/ONLYOFFICE DocumentBuilder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1c\R7BuilderHelperAdapter.bsl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Код общего модуля для 1С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vMerge w:val="restart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1c\R7DemoReportFormModule.bsl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vMerge w:val="restart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Код демо-формы отчета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vMerge w:val="restart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1c\R7GetterDemoFormModule.bsl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vMerge w:val="restart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Код формы </w:t>
            </w:r>
            <w:r>
              <w:rPr>
                <w:color w:val="000000" w:themeColor="text1"/>
                <w:highlight w:val="none"/>
              </w:rPr>
              <w:t xml:space="preserve">для </w:t>
            </w:r>
            <w:r>
              <w:rPr>
                <w:color w:val="000000" w:themeColor="text1"/>
                <w:highlight w:val="none"/>
              </w:rPr>
              <w:t xml:space="preserve">g</w:t>
            </w:r>
            <w:r>
              <w:rPr>
                <w:color w:val="000000" w:themeColor="text1"/>
                <w:highlight w:val="none"/>
              </w:rPr>
              <w:t xml:space="preserve">e</w:t>
            </w:r>
            <w:r>
              <w:rPr>
                <w:color w:val="000000" w:themeColor="text1"/>
                <w:highlight w:val="none"/>
              </w:rPr>
              <w:t xml:space="preserve">t</w:t>
            </w:r>
            <w:r>
              <w:rPr>
                <w:color w:val="000000" w:themeColor="text1"/>
                <w:highlight w:val="none"/>
              </w:rPr>
              <w:t xml:space="preserve">t</w:t>
            </w:r>
            <w:r>
              <w:rPr>
                <w:color w:val="000000" w:themeColor="text1"/>
                <w:highlight w:val="none"/>
              </w:rPr>
              <w:t xml:space="preserve">e</w:t>
            </w:r>
            <w:r>
              <w:rPr>
                <w:color w:val="000000" w:themeColor="text1"/>
                <w:highlight w:val="none"/>
              </w:rPr>
              <w:t xml:space="preserve">r</w:t>
            </w:r>
            <w:r>
              <w:rPr>
                <w:color w:val="000000" w:themeColor="text1"/>
                <w:highlight w:val="none"/>
              </w:rPr>
              <w:t xml:space="preserve">-команд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5204" w:type="dxa"/>
            <w:vAlign w:val="center"/>
            <w:vMerge w:val="restart"/>
            <w:textDirection w:val="lrTb"/>
            <w:noWrap w:val="false"/>
          </w:tcPr>
          <w:p>
            <w:pPr>
              <w:ind w:left="283"/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  <w:suppressLineNumbers w:val="0"/>
            </w:pPr>
            <w:r>
              <w:rPr>
                <w:color w:val="000000" w:themeColor="text1"/>
                <w:highlight w:val="none"/>
              </w:rPr>
              <w:t xml:space="preserve">docs\INSTALL_1C.md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3916" w:type="dxa"/>
            <w:vAlign w:val="center"/>
            <w:vMerge w:val="restart"/>
            <w:textDirection w:val="lrTb"/>
            <w:noWrap w:val="false"/>
          </w:tcPr>
          <w:p>
            <w:pPr>
              <w:shd w:val="clear" w:color="ffffff" w:themeColor="background1" w:fill="ffffff" w:themeFill="background1"/>
              <w:rPr>
                <w:color w:val="000000" w:themeColor="text1"/>
                <w:highlight w:val="none"/>
                <w14:ligatures w14:val="none"/>
              </w:rPr>
            </w:pPr>
            <w:r>
              <w:rPr>
                <w:color w:val="000000" w:themeColor="text1"/>
                <w:highlight w:val="none"/>
              </w:rPr>
              <w:t xml:space="preserve">Руководство по установке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  <w14:ligatures w14:val="none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17" w:name="_Toc17"/>
      <w:r/>
      <w:r>
        <w:rPr>
          <w:b/>
          <w:bCs/>
          <w:highlight w:val="none"/>
        </w:rPr>
        <w:t xml:space="preserve">3. РАЗМЕЩЕНИЕ ФАЙЛОВ</w:t>
      </w:r>
      <w:bookmarkEnd w:id="17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30"/>
        <w:rPr>
          <w:highlight w:val="none"/>
          <w14:ligatures w14:val="none"/>
        </w:rPr>
        <w:suppressLineNumbers w:val="0"/>
      </w:pPr>
      <w:r>
        <w:t xml:space="preserve">Рекомендуемый вариант: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41"/>
        <w:suppressLineNumbers w:val="0"/>
      </w:pPr>
      <w:r>
        <w:rPr>
          <w:highlight w:val="none"/>
        </w:rPr>
        <w:t xml:space="preserve">C:\R7DocumentBuilder1C\</w:t>
      </w:r>
      <w:r/>
    </w:p>
    <w:p>
      <w:pPr>
        <w:pStyle w:val="941"/>
        <w:suppressLineNumbers w:val="0"/>
      </w:pPr>
      <w:r>
        <w:rPr>
          <w:highlight w:val="none"/>
        </w:rPr>
        <w:t xml:space="preserve">  bin\</w:t>
      </w:r>
      <w:r/>
    </w:p>
    <w:p>
      <w:pPr>
        <w:pStyle w:val="941"/>
        <w:suppressLineNumbers w:val="0"/>
      </w:pPr>
      <w:r>
        <w:rPr>
          <w:highlight w:val="none"/>
        </w:rPr>
        <w:t xml:space="preserve">    r7_builder_helper.exe</w:t>
      </w:r>
      <w:r/>
    </w:p>
    <w:p>
      <w:pPr>
        <w:pStyle w:val="941"/>
        <w:suppressLineNumbers w:val="0"/>
      </w:pPr>
      <w:r>
        <w:rPr>
          <w:highlight w:val="none"/>
        </w:rPr>
        <w:t xml:space="preserve">    license.json</w:t>
      </w:r>
      <w:r/>
    </w:p>
    <w:p>
      <w:pPr>
        <w:pStyle w:val="941"/>
        <w:suppressLineNumbers w:val="0"/>
      </w:pPr>
      <w:r>
        <w:rPr>
          <w:highlight w:val="none"/>
        </w:rPr>
        <w:t xml:space="preserve">  runtime\</w:t>
      </w:r>
      <w:r/>
    </w:p>
    <w:p>
      <w:pPr>
        <w:pStyle w:val="941"/>
        <w:suppressLineNumbers w:val="0"/>
      </w:pPr>
      <w:r>
        <w:rPr>
          <w:highlight w:val="none"/>
        </w:rPr>
        <w:t xml:space="preserve">    docbuilder.exe</w:t>
      </w:r>
      <w:r/>
    </w:p>
    <w:p>
      <w:pPr>
        <w:pStyle w:val="941"/>
        <w:suppressLineNumbers w:val="0"/>
      </w:pPr>
      <w:r>
        <w:rPr>
          <w:highlight w:val="none"/>
        </w:rPr>
        <w:t xml:space="preserve">    DoctRenderer.config</w:t>
      </w:r>
      <w:r/>
    </w:p>
    <w:p>
      <w:pPr>
        <w:pStyle w:val="941"/>
        <w:suppressLineNumbers w:val="0"/>
      </w:pPr>
      <w:r>
        <w:rPr>
          <w:highlight w:val="none"/>
        </w:rPr>
        <w:t xml:space="preserve">    sdkjs\</w:t>
      </w:r>
      <w:r/>
    </w:p>
    <w:p>
      <w:pPr>
        <w:pStyle w:val="941"/>
        <w:suppressLineNumbers w:val="0"/>
      </w:pPr>
      <w:r>
        <w:rPr>
          <w:highlight w:val="none"/>
        </w:rPr>
        <w:t xml:space="preserve">    web-apps\</w:t>
      </w:r>
      <w:r/>
    </w:p>
    <w:p>
      <w:pPr>
        <w:pStyle w:val="941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    ...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rPr>
          <w:highlight w:val="none"/>
          <w14:ligatures w14:val="none"/>
        </w:rPr>
        <w:suppressLineNumbers w:val="0"/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:highlight w:val="none"/>
        </w:rPr>
        <w:t xml:space="preserve">Если runtime лежит рядом с helper в папке runtime, в 1С можно передавать</w:t>
      </w:r>
      <w:r>
        <w:rPr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:highlight w:val="none"/>
        </w:rPr>
        <w:t xml:space="preserve">только путь к r7_builder_helper.exe. Helper сам найдет runtime.</w:t>
      </w:r>
      <w:r>
        <w:rPr>
          <w:highlight w:val="none"/>
        </w:rPr>
      </w:r>
      <w:r>
        <w:rPr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:highlight w:val="none"/>
        </w:rPr>
        <w:t xml:space="preserve">Лицензия по умолчанию лежит рядом с helper в bin\license.json. Альтернативно </w:t>
      </w:r>
      <w:r>
        <w:rPr>
          <w:highlight w:val="none"/>
        </w:rPr>
        <w:t xml:space="preserve">можно задать путь к лицензии переменной окружения R7_HELPER_LICENSE.</w:t>
      </w:r>
      <w:r>
        <w:rPr>
          <w:highlight w:val="none"/>
        </w:rPr>
      </w:r>
      <w:r>
        <w:rPr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:highlight w:val="none"/>
        </w:rPr>
      </w:r>
      <w:r>
        <w:rPr>
          <w14:ligatures w14:val="none"/>
        </w:rPr>
      </w:r>
    </w:p>
    <w:p>
      <w:pPr>
        <w:pStyle w:val="930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Альтернативные варианты: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9"/>
        <w:rPr>
          <w14:ligatures w14:val="none"/>
        </w:rPr>
        <w:suppressLineNumbers w:val="0"/>
      </w:pPr>
      <w:r>
        <w:rPr>
          <w:highlight w:val="none"/>
        </w:rPr>
        <w:t xml:space="preserve">Передать путь runtime третьим параметром р7выполнитьзадачу;</w:t>
      </w:r>
      <w:r>
        <w:rPr>
          <w:highlight w:val="none"/>
          <w14:ligatures w14:val="none"/>
        </w:rPr>
      </w:r>
      <w:r>
        <w:rPr>
          <w14:ligatures w14:val="none"/>
        </w:rPr>
      </w:r>
    </w:p>
    <w:p>
      <w:pPr>
        <w:pStyle w:val="939"/>
        <w:rPr>
          <w14:ligatures w14:val="none"/>
        </w:rPr>
        <w:suppressLineNumbers w:val="0"/>
      </w:pPr>
      <w:r>
        <w:rPr>
          <w:highlight w:val="none"/>
        </w:rPr>
        <w:t xml:space="preserve">Задать переменную окружения r7_DOCBUILDER_RUNTIME_DIR.</w:t>
      </w:r>
      <w:r>
        <w:rPr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:highlight w:val="none"/>
        </w:rPr>
      </w:r>
      <w:r>
        <w:rPr>
          <w14:ligatures w14:val="none"/>
        </w:rPr>
      </w:r>
    </w:p>
    <w:p>
      <w:pPr>
        <w:pStyle w:val="930"/>
        <w:rPr>
          <w14:ligatures w14:val="none"/>
        </w:rPr>
        <w:suppressLineNumbers w:val="0"/>
      </w:pPr>
      <w:r>
        <w:rPr>
          <w:highlight w:val="none"/>
        </w:rPr>
        <w:t xml:space="preserve">Приоритет:</w:t>
      </w:r>
      <w:r>
        <w:rPr>
          <w:highlight w:val="none"/>
          <w14:ligatures w14:val="none"/>
        </w:rPr>
      </w:r>
      <w:r>
        <w:rPr>
          <w14:ligatures w14:val="none"/>
        </w:rPr>
      </w:r>
    </w:p>
    <w:p>
      <w:pPr>
        <w:pStyle w:val="939"/>
        <w:rPr>
          <w14:ligatures w14:val="none"/>
        </w:rPr>
        <w:suppressLineNumbers w:val="0"/>
      </w:pPr>
      <w:r>
        <w:rPr>
          <w:highlight w:val="none"/>
        </w:rPr>
        <w:t xml:space="preserve">Путь runtime, переданный из 1с</w:t>
      </w:r>
      <w:r>
        <w:rPr>
          <w:highlight w:val="none"/>
        </w:rPr>
        <w:t xml:space="preserve">;</w:t>
      </w:r>
      <w:r>
        <w:rPr>
          <w:highlight w:val="none"/>
          <w14:ligatures w14:val="none"/>
        </w:rPr>
      </w:r>
      <w:r>
        <w:rPr>
          <w14:ligatures w14:val="none"/>
        </w:rPr>
      </w:r>
    </w:p>
    <w:p>
      <w:pPr>
        <w:pStyle w:val="939"/>
        <w:rPr>
          <w14:ligatures w14:val="none"/>
        </w:rPr>
        <w:suppressLineNumbers w:val="0"/>
      </w:pPr>
      <w:r>
        <w:rPr>
          <w:highlight w:val="none"/>
        </w:rPr>
        <w:t xml:space="preserve">Переменная окружения r7_DOCBUILDER_RUNTIME_DIR;</w:t>
      </w:r>
      <w:r>
        <w:rPr>
          <w:highlight w:val="none"/>
          <w14:ligatures w14:val="none"/>
        </w:rPr>
      </w:r>
      <w:r>
        <w:rPr>
          <w14:ligatures w14:val="none"/>
        </w:rPr>
      </w:r>
    </w:p>
    <w:p>
      <w:pPr>
        <w:pStyle w:val="939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Папка runtime рядом с r7_builder_helper.Exe.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shd w:val="nil" w:color="auto"/>
        <w:rPr>
          <w:highlight w:val="none"/>
          <w14:ligatures w14:val="none"/>
        </w:rPr>
        <w:suppressLineNumbers w:val="0"/>
      </w:pPr>
      <w:r>
        <w:rPr>
          <w:highlight w:val="none"/>
          <w14:ligatures w14:val="none"/>
        </w:rPr>
        <w:br w:type="page" w:clear="all"/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18" w:name="_Toc18"/>
      <w:r>
        <w:rPr>
          <w:b/>
          <w:bCs/>
          <w:highlight w:val="none"/>
        </w:rPr>
        <w:t xml:space="preserve">3. </w:t>
      </w:r>
      <w:r>
        <w:rPr>
          <w:b/>
          <w:bCs/>
          <w:highlight w:val="none"/>
        </w:rPr>
        <w:t xml:space="preserve">ОБЩИЙ МОДУЛЬ 1С</w:t>
      </w:r>
      <w:r>
        <w:rPr>
          <w:b/>
          <w:bCs/>
          <w:highlight w:val="none"/>
        </w:rPr>
      </w:r>
      <w:bookmarkEnd w:id="18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30"/>
        <w:rPr>
          <w:highlight w:val="none"/>
          <w14:ligatures w14:val="none"/>
        </w:rPr>
      </w:pPr>
      <w:r>
        <w:rPr>
          <w:highlight w:val="none"/>
        </w:rPr>
        <w:t xml:space="preserve">Создайте общий модуль, например </w:t>
      </w:r>
      <w:r>
        <w:rPr>
          <w:highlight w:val="none"/>
        </w:rPr>
        <w:t xml:space="preserve">Р7ДокБилдер</w:t>
      </w:r>
      <w:r>
        <w:rPr>
          <w:highlight w:val="none"/>
        </w:rPr>
        <w:t xml:space="preserve">, и вставьте содержимое файла </w:t>
      </w:r>
      <w:r>
        <w:rPr>
          <w:highlight w:val="none"/>
        </w:rPr>
        <w:t xml:space="preserve">1c\R7BuilderHelperAdapter.bsl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rPr>
          <w:highlight w:val="none"/>
          <w14:ligatures w14:val="none"/>
        </w:rPr>
      </w:pPr>
      <w:r>
        <w:rPr>
          <w:highlight w:val="none"/>
        </w:rPr>
        <w:t xml:space="preserve">Свойства общего модуля: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9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Глобальный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: включено;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39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Клиент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: включено;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39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Сервер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выключено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39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Внешнее соединение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: выключено.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3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Если helper должен запускаться на сервере 1С, включите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Сервер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, выключите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Клиент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и вызывайте его из серверного кода. Для опытной эксплуатации на тонком клиенте обычно проще начинать с клиентского режима.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hd w:val="nil" w:color="auto"/>
        <w:rPr>
          <w:highlight w:val="none"/>
          <w14:ligatures w14:val="none"/>
        </w:rPr>
        <w:suppressLineNumbers w:val="0"/>
      </w:pPr>
      <w:r>
        <w:rPr>
          <w:highlight w:val="none"/>
          <w14:ligatures w14:val="none"/>
        </w:rPr>
        <w:br w:type="page" w:clear="all"/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19" w:name="_Toc19"/>
      <w:r>
        <w:rPr>
          <w:b/>
          <w:bCs/>
          <w:highlight w:val="none"/>
        </w:rPr>
        <w:t xml:space="preserve">4</w:t>
      </w:r>
      <w:r>
        <w:rPr>
          <w:b/>
          <w:bCs/>
          <w:highlight w:val="none"/>
        </w:rPr>
        <w:t xml:space="preserve">. </w:t>
      </w:r>
      <w:r>
        <w:rPr>
          <w:b/>
          <w:bCs/>
          <w:highlight w:val="none"/>
        </w:rPr>
        <w:t xml:space="preserve">РЕКВИЗИТЫ ДЕМО-ФОРМЫ</w:t>
      </w:r>
      <w:r>
        <w:rPr>
          <w:b/>
          <w:bCs/>
          <w:highlight w:val="none"/>
        </w:rPr>
      </w:r>
      <w:bookmarkEnd w:id="19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30"/>
      </w:pPr>
      <w:r>
        <w:t xml:space="preserve">Создайте основную форму обработки.</w:t>
      </w:r>
      <w:r>
        <w:t xml:space="preserve"> Добавьте следующие реквизиты формы:</w:t>
      </w:r>
      <w:r/>
    </w:p>
    <w:tbl>
      <w:tblPr>
        <w:tblStyle w:val="780"/>
        <w:tblW w:w="0" w:type="auto"/>
        <w:tblInd w:w="654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950"/>
        <w:gridCol w:w="4171"/>
      </w:tblGrid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8"/>
                <w:highlight w:val="none"/>
              </w:rPr>
              <w:t xml:space="preserve">Имя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8"/>
                <w:highlight w:val="none"/>
              </w:rPr>
              <w:t xml:space="preserve">Тип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КаталогСохранения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Строка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ПутьHelper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Строка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4950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ПутьRuntime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4171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Строка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pStyle w:val="939"/>
        <w:numPr>
          <w:ilvl w:val="0"/>
          <w:numId w:val="0"/>
        </w:numPr>
        <w:ind w:left="1106" w:firstLine="0"/>
        <w:rPr>
          <w:highlight w:val="none"/>
          <w14:ligatures w14:val="none"/>
        </w:rPr>
        <w:suppressLineNumbers w:val="0"/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Добавьте команды/кнопки: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39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ВыбратьКаталог</w:t>
      </w:r>
      <w:r>
        <w:rPr>
          <w:color w:val="000000" w:themeColor="text1"/>
          <w:highlight w:val="none"/>
        </w:rPr>
        <w:t xml:space="preserve">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39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ВыбратьHelper</w:t>
      </w:r>
      <w:r>
        <w:rPr>
          <w:color w:val="000000" w:themeColor="text1"/>
          <w:highlight w:val="none"/>
        </w:rPr>
        <w:t xml:space="preserve">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39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ВыбратьRuntime</w:t>
      </w:r>
      <w:r>
        <w:rPr>
          <w:color w:val="000000" w:themeColor="text1"/>
          <w:highlight w:val="none"/>
        </w:rPr>
        <w:t xml:space="preserve">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39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СформироватьДемоОтчет</w:t>
      </w:r>
      <w:r>
        <w:rPr>
          <w:color w:val="000000" w:themeColor="text1"/>
          <w:highlight w:val="none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39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Для отдельной формы проверки геттеров добавьте </w:t>
      </w:r>
      <w:r>
        <w:rPr>
          <w:color w:val="000000" w:themeColor="text1"/>
          <w:highlight w:val="none"/>
        </w:rPr>
        <w:t xml:space="preserve">ПроверитьГеттеры</w:t>
      </w:r>
      <w:r>
        <w:rPr>
          <w:color w:val="000000" w:themeColor="text1"/>
          <w:highlight w:val="none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pStyle w:val="930"/>
        <w:rPr>
          <w:color w:val="000000" w:themeColor="text1"/>
          <w:highlight w:val="none"/>
          <w14:ligatures w14:val="none"/>
        </w:rPr>
      </w:pPr>
      <w:r>
        <w:rPr>
          <w:color w:val="000000" w:themeColor="text1"/>
          <w:highlight w:val="none"/>
        </w:rPr>
        <w:t xml:space="preserve">В модуль формы вставьте содержимое </w:t>
      </w:r>
      <w:r>
        <w:rPr>
          <w:color w:val="000000" w:themeColor="text1"/>
          <w:highlight w:val="none"/>
        </w:rPr>
        <w:t xml:space="preserve">1c\R7DemoReportFormModule.bsl</w:t>
      </w:r>
      <w:r>
        <w:rPr>
          <w:color w:val="000000" w:themeColor="text1"/>
          <w:highlight w:val="none"/>
        </w:rPr>
        <w:t xml:space="preserve">.</w:t>
        <w:br/>
        <w:t xml:space="preserve">Для проверки getter-команд используйте отдельную обработку с модулем</w:t>
        <w:br/>
      </w:r>
      <w:r>
        <w:rPr>
          <w:color w:val="000000" w:themeColor="text1"/>
          <w:highlight w:val="none"/>
        </w:rPr>
        <w:t xml:space="preserve">1c\R7GetterDemoFormModule.bsl</w:t>
      </w:r>
      <w:r>
        <w:rPr>
          <w:color w:val="000000" w:themeColor="text1"/>
          <w:highlight w:val="none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  <w14:ligatures w14:val="none"/>
        </w:rPr>
      </w:r>
    </w:p>
    <w:p>
      <w:pPr>
        <w:shd w:val="nil" w:color="auto"/>
        <w:rPr>
          <w:highlight w:val="none"/>
          <w14:ligatures w14:val="none"/>
        </w:rPr>
        <w:suppressLineNumbers w:val="0"/>
      </w:pPr>
      <w:r>
        <w:rPr>
          <w:highlight w:val="none"/>
          <w14:ligatures w14:val="none"/>
        </w:rPr>
        <w:br w:type="page" w:clear="all"/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20" w:name="_Toc20"/>
      <w:r>
        <w:rPr>
          <w:b/>
          <w:bCs/>
          <w:highlight w:val="none"/>
        </w:rPr>
        <w:t xml:space="preserve">5. Б</w:t>
      </w:r>
      <w:r>
        <w:rPr>
          <w:b/>
          <w:bCs/>
          <w:highlight w:val="none"/>
        </w:rPr>
        <w:t xml:space="preserve">ЫСТРАЯ ПРОВЕРКА</w:t>
      </w:r>
      <w:bookmarkEnd w:id="20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43"/>
        <w:rPr>
          <w:highlight w:val="none"/>
          <w14:ligatures w14:val="none"/>
        </w:rPr>
      </w:pPr>
      <w:r>
        <w:rPr>
          <w:highlight w:val="none"/>
        </w:rPr>
        <w:t xml:space="preserve">Откройте форму.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3"/>
        <w:rPr>
          <w:highlight w:val="none"/>
          <w14:ligatures w14:val="none"/>
        </w:rPr>
      </w:pPr>
      <w:r>
        <w:rPr>
          <w:highlight w:val="none"/>
        </w:rPr>
        <w:t xml:space="preserve">Выберите каталог сохранения.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3"/>
        <w:rPr>
          <w:highlight w:val="none"/>
          <w14:ligatures w14:val="none"/>
        </w:rPr>
      </w:pPr>
      <w:r>
        <w:rPr>
          <w:highlight w:val="none"/>
        </w:rPr>
        <w:t xml:space="preserve">Выберите </w:t>
      </w:r>
      <w:r>
        <w:rPr>
          <w:highlight w:val="none"/>
        </w:rPr>
        <w:t xml:space="preserve">bin\r7_builder_helper.exe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3"/>
        <w:rPr>
          <w:highlight w:val="none"/>
          <w14:ligatures w14:val="none"/>
        </w:rPr>
      </w:pPr>
      <w:r>
        <w:rPr>
          <w:highlight w:val="none"/>
        </w:rPr>
        <w:t xml:space="preserve">Оставьте </w:t>
      </w:r>
      <w:r>
        <w:rPr>
          <w:highlight w:val="none"/>
        </w:rPr>
        <w:t xml:space="preserve">ПутьRuntime</w:t>
      </w:r>
      <w:r>
        <w:rPr>
          <w:highlight w:val="none"/>
        </w:rPr>
        <w:t xml:space="preserve"> пустым, если рядом с helper есть папка </w:t>
      </w:r>
      <w:r>
        <w:rPr>
          <w:highlight w:val="none"/>
        </w:rPr>
        <w:t xml:space="preserve">runtime</w:t>
      </w:r>
      <w:r>
        <w:rPr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3"/>
        <w:rPr>
          <w:highlight w:val="none"/>
          <w14:ligatures w14:val="none"/>
        </w:rPr>
      </w:pPr>
      <w:r>
        <w:rPr>
          <w:highlight w:val="none"/>
        </w:rPr>
        <w:t xml:space="preserve">Нажмите </w:t>
      </w:r>
      <w:r>
        <w:rPr>
          <w:highlight w:val="none"/>
        </w:rPr>
        <w:t xml:space="preserve">СформироватьДемоОтчет</w:t>
      </w:r>
      <w:r>
        <w:rPr>
          <w:highlight w:val="none"/>
        </w:rPr>
        <w:t xml:space="preserve">.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30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Ожидаемый результат: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930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Consolas" w:hAnsi="Consolas" w:eastAsia="Consolas" w:cs="Consolas"/>
          <w:color w:val="000000" w:themeColor="text1"/>
          <w:sz w:val="28"/>
          <w:szCs w:val="28"/>
          <w:highlight w:val="none"/>
        </w:rPr>
        <w:t xml:space="preserve">&lt;КаталогСохранения&gt;\r7_accounting_demo_report.xlsx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 с листами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Свод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 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Реестр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shd w:val="nil" w:color="auto"/>
        <w:rPr>
          <w:highlight w:val="none"/>
          <w14:ligatures w14:val="none"/>
        </w:rPr>
        <w:suppressLineNumbers w:val="0"/>
      </w:pPr>
      <w:r>
        <w:rPr>
          <w:highlight w:val="none"/>
          <w14:ligatures w14:val="none"/>
        </w:rPr>
        <w:br w:type="page" w:clear="all"/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748"/>
        <w:numPr>
          <w:ilvl w:val="0"/>
          <w:numId w:val="0"/>
        </w:numPr>
        <w:ind w:left="1106" w:right="0" w:hanging="397"/>
        <w:spacing w:before="0" w:beforeAutospacing="0" w:after="0" w:afterAutospacing="0" w:line="360" w:lineRule="auto"/>
        <w:rPr>
          <w:b/>
          <w:bCs/>
          <w:highlight w:val="none"/>
          <w14:ligatures w14:val="none"/>
        </w:rPr>
      </w:pPr>
      <w:r/>
      <w:bookmarkStart w:id="21" w:name="_Toc21"/>
      <w:r>
        <w:rPr>
          <w:b/>
          <w:bCs/>
          <w:highlight w:val="none"/>
        </w:rPr>
        <w:t xml:space="preserve">6. ТИПОВЫЕ ОШИБКИ</w:t>
      </w:r>
      <w:r>
        <w:rPr>
          <w:b/>
          <w:bCs/>
          <w:highlight w:val="none"/>
          <w14:ligatures w14:val="none"/>
        </w:rPr>
      </w:r>
      <w:bookmarkEnd w:id="21"/>
      <w:r>
        <w:rPr>
          <w:b/>
          <w:bCs/>
          <w:highlight w:val="none"/>
          <w14:ligatures w14:val="none"/>
        </w:rPr>
      </w:r>
      <w:r>
        <w:rPr>
          <w:b/>
          <w:bCs/>
          <w:highlight w:val="none"/>
          <w14:ligatures w14:val="none"/>
        </w:rPr>
      </w:r>
    </w:p>
    <w:p>
      <w:pPr>
        <w:pStyle w:val="943"/>
        <w:numPr>
          <w:ilvl w:val="0"/>
          <w:numId w:val="22"/>
        </w:numPr>
        <w:rPr>
          <w:highlight w:val="none"/>
          <w14:ligatures w14:val="none"/>
        </w:rPr>
      </w:pPr>
      <w:r>
        <w:rPr>
          <w:highlight w:val="none"/>
        </w:rPr>
        <w:t xml:space="preserve">r7_builder_helper.exe завершился с кодом 1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:highlight w:val="none"/>
          <w14:ligatures w14:val="none"/>
        </w:rPr>
      </w:pPr>
      <w:r>
        <w:rPr>
          <w:highlight w:val="none"/>
        </w:rPr>
        <w:t xml:space="preserve">Проверьте</w:t>
      </w:r>
      <w:r>
        <w:rPr>
          <w:highlight w:val="none"/>
        </w:rPr>
        <w:t xml:space="preserve">: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Выбран ли правильный </w:t>
      </w:r>
      <w:r>
        <w:rPr>
          <w:highlight w:val="none"/>
        </w:rPr>
        <w:t xml:space="preserve">r7_builder_helper.Exe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Есть ли рядом папка </w:t>
      </w:r>
      <w:r>
        <w:rPr>
          <w:highlight w:val="none"/>
        </w:rPr>
        <w:t xml:space="preserve">runtime</w:t>
      </w:r>
      <w:r>
        <w:rPr>
          <w:highlight w:val="none"/>
        </w:rPr>
        <w:t xml:space="preserve"> или заполнен </w:t>
      </w:r>
      <w:r>
        <w:rPr>
          <w:highlight w:val="none"/>
        </w:rPr>
        <w:t xml:space="preserve">путьruntime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Есть ли в runtime файл </w:t>
      </w:r>
      <w:r>
        <w:rPr>
          <w:highlight w:val="none"/>
        </w:rPr>
        <w:t xml:space="preserve">docbuilder.Exe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Есть ли рядом с helper файл </w:t>
      </w:r>
      <w:r>
        <w:rPr>
          <w:highlight w:val="none"/>
        </w:rPr>
        <w:t xml:space="preserve">license.Json</w:t>
      </w:r>
      <w:r>
        <w:rPr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  <w:suppressLineNumbers w:val="0"/>
      </w:pPr>
      <w:r>
        <w:rPr>
          <w:highlight w:val="none"/>
        </w:rPr>
        <w:t xml:space="preserve">Есть ли права записи в каталог сохранения.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3"/>
        <w:numPr>
          <w:ilvl w:val="0"/>
          <w:numId w:val="22"/>
        </w:numPr>
        <w:rPr>
          <w:highlight w:val="none"/>
          <w14:ligatures w14:val="none"/>
        </w:rPr>
      </w:pPr>
      <w:r>
        <w:rPr>
          <w:highlight w:val="none"/>
        </w:rPr>
        <w:t xml:space="preserve">Файл </w:t>
      </w:r>
      <w:r>
        <w:rPr>
          <w:highlight w:val="none"/>
        </w:rPr>
        <w:t xml:space="preserve">результата </w:t>
      </w:r>
      <w:r>
        <w:rPr>
          <w:highlight w:val="none"/>
        </w:rPr>
        <w:t xml:space="preserve">не создан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:highlight w:val="none"/>
          <w14:ligatures w14:val="none"/>
        </w:rPr>
      </w:pPr>
      <w:r>
        <w:rPr>
          <w:highlight w:val="none"/>
        </w:rPr>
        <w:t xml:space="preserve">Проверьте: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</w:pPr>
      <w:r>
        <w:rPr>
          <w:highlight w:val="none"/>
        </w:rPr>
        <w:t xml:space="preserve">Не открыт ли этот XLSX в табличном редакторе;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</w:pPr>
      <w:r>
        <w:rPr>
          <w:highlight w:val="none"/>
        </w:rPr>
        <w:t xml:space="preserve">Существует ли каталог сохранения;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45"/>
        <w:rPr>
          <w:highlight w:val="none"/>
          <w14:ligatures w14:val="none"/>
        </w:rPr>
      </w:pPr>
      <w:r>
        <w:rPr>
          <w:highlight w:val="none"/>
        </w:rPr>
        <w:t xml:space="preserve">Есть ли права записи.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:highlight w:val="none"/>
          <w14:ligatures w14:val="none"/>
        </w:rPr>
      </w:pPr>
      <w:r>
        <w:rPr>
          <w:highlight w:val="none"/>
        </w:rPr>
        <w:t xml:space="preserve">Геттеры и JSON результаты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shd w:val="clear" w:color="ffffff" w:themeColor="background1" w:fill="ffffff" w:themeFill="background1"/>
        <w:rPr>
          <w:highlight w:val="none"/>
          <w14:ligatures w14:val="none"/>
        </w:rPr>
      </w:pPr>
      <w:r>
        <w:rPr>
          <w:highlight w:val="none"/>
        </w:rPr>
        <w:t xml:space="preserve">Для команд чтения используйте </w:t>
      </w:r>
      <w:r>
        <w:rPr>
          <w:b/>
          <w:bCs/>
          <w:highlight w:val="none"/>
        </w:rPr>
        <w:t xml:space="preserve">Р7НоваяЗадачаСРезультатами(...)</w:t>
      </w:r>
      <w:r>
        <w:rPr>
          <w:highlight w:val="none"/>
        </w:rPr>
        <w:t xml:space="preserve">,</w:t>
        <w:br/>
      </w:r>
      <w:r>
        <w:rPr>
          <w:b/>
          <w:bCs/>
          <w:highlight w:val="none"/>
        </w:rPr>
        <w:t xml:space="preserve">Р7Получить...(...)</w:t>
      </w:r>
      <w:r>
        <w:rPr>
          <w:highlight w:val="none"/>
        </w:rPr>
        <w:t xml:space="preserve"> и </w:t>
      </w:r>
      <w:r>
        <w:rPr>
          <w:b/>
          <w:bCs/>
          <w:highlight w:val="none"/>
        </w:rPr>
        <w:t xml:space="preserve">Р7ВыполнитьЗадачуСРезультатами(...)</w:t>
      </w:r>
      <w:r>
        <w:rPr>
          <w:highlight w:val="none"/>
        </w:rPr>
        <w:t xml:space="preserve">. Helper сохранит</w:t>
        <w:br/>
        <w:t xml:space="preserve">основной XLSX и отдельно вернет JSON результаты. Демо-форма по умолчанию</w:t>
        <w:br/>
        <w:t xml:space="preserve">формирует только XLSX, чтобы сценарий показа был максимально простым.</w:t>
      </w:r>
      <w:r>
        <w:rPr>
          <w:highlight w:val="none"/>
        </w:rPr>
      </w:r>
      <w:r>
        <w:rPr>
          <w:highlight w:val="none"/>
          <w14:ligatures w14:val="none"/>
        </w:rPr>
      </w:r>
    </w:p>
    <w:p>
      <w:pPr>
        <w:pStyle w:val="930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sectPr>
      <w:headerReference w:type="default" r:id="rId10"/>
      <w:headerReference w:type="first" r:id="rId11"/>
      <w:footerReference w:type="first" r:id="rId12"/>
      <w:footnotePr/>
      <w:endnotePr/>
      <w:type w:val="nextPage"/>
      <w:pgSz w:w="11906" w:h="16838" w:orient="portrait"/>
      <w:pgMar w:top="1417" w:right="850" w:bottom="1134" w:left="1276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2.304">
    <w:panose1 w:val="02000000000000000000"/>
  </w:font>
  <w:font w:name="Courier New">
    <w:panose1 w:val="02070309020205020404"/>
  </w:font>
  <w:font w:name="Symbol">
    <w:panose1 w:val="05010000000000000000"/>
  </w:font>
  <w:font w:name="Consolas">
    <w:panose1 w:val="020B0604020202020204"/>
  </w:font>
  <w:font w:name="Arial">
    <w:panose1 w:val="020B0604020202020204"/>
  </w:font>
  <w:font w:name="Liberation Serif">
    <w:panose1 w:val="020206030504050203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9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7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 xml:space="preserve">Акционерное общество</w:t>
    </w:r>
    <w:r>
      <w:rPr>
        <w:rFonts w:ascii="Times New Roman" w:hAnsi="Times New Roman" w:eastAsia="Times New Roman" w:cs="Times New Roman"/>
        <w:sz w:val="24"/>
        <w:szCs w:val="24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</w:rPr>
      <w:t xml:space="preserve">«Р7»</w:t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7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pStyle w:val="748"/>
      <w:isLgl w:val="false"/>
      <w:suff w:val="tab"/>
      <w:lvlText w:val="%1."/>
      <w:lvlJc w:val="left"/>
      <w:pPr>
        <w:ind w:left="709" w:hanging="360"/>
      </w:pPr>
      <w:rPr>
        <w:b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bullet"/>
      <w:pStyle w:val="939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 w:themeColor="text1"/>
        <w:highlight w:val="white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4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 w:themeColor="text1"/>
        <w:highlight w:val="non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highlight w:val="non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highlight w:val="non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highlight w:val="non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highlight w:val="non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highlight w:val="non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highlight w:val="non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highlight w:val="non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highlight w:val="non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highlight w:val="none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f9fafb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f9fafb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f9fafb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f9fafb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f9fafb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f9fafb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f9fafb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f9fafb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f9fafb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f9fafb"/>
        <w:sz w:val="24"/>
      </w:rPr>
    </w:lvl>
  </w:abstractNum>
  <w:abstractNum w:abstractNumId="21">
    <w:multiLevelType w:val="hybridMultilevel"/>
    <w:lvl w:ilvl="0">
      <w:start w:val="1"/>
      <w:numFmt w:val="decimal"/>
      <w:pStyle w:val="943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2">
    <w:multiLevelType w:val="hybridMultilevel"/>
    <w:lvl w:ilvl="0">
      <w:start w:val="1"/>
      <w:numFmt w:val="bullet"/>
      <w:pStyle w:val="945"/>
      <w:isLgl w:val="false"/>
      <w:suff w:val="tab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8">
    <w:name w:val="Heading 1"/>
    <w:basedOn w:val="924"/>
    <w:next w:val="924"/>
    <w:link w:val="749"/>
    <w:uiPriority w:val="9"/>
    <w:qFormat/>
    <w:pPr>
      <w:numPr>
        <w:ilvl w:val="0"/>
        <w:numId w:val="2"/>
      </w:numPr>
      <w:ind w:left="1106" w:hanging="397"/>
      <w:keepLines/>
      <w:keepNext/>
      <w:spacing w:before="0" w:beforeAutospacing="0" w:after="0" w:afterAutospacing="0" w:line="360" w:lineRule="auto"/>
      <w:outlineLvl w:val="0"/>
      <w:suppressLineNumbers w:val="0"/>
    </w:pPr>
    <w:rPr>
      <w:rFonts w:ascii="Times New Roman" w:hAnsi="Times New Roman" w:eastAsia="Times New Roman" w:cs="Times New Roman"/>
      <w:sz w:val="28"/>
      <w:szCs w:val="28"/>
    </w:rPr>
  </w:style>
  <w:style w:type="character" w:styleId="749">
    <w:name w:val="Heading 1 Char"/>
    <w:link w:val="748"/>
    <w:uiPriority w:val="9"/>
    <w:rPr>
      <w:rFonts w:ascii="Times New Roman" w:hAnsi="Times New Roman" w:eastAsia="Times New Roman" w:cs="Times New Roman"/>
      <w:sz w:val="28"/>
      <w:szCs w:val="28"/>
    </w:rPr>
  </w:style>
  <w:style w:type="paragraph" w:styleId="750">
    <w:name w:val="Heading 2"/>
    <w:basedOn w:val="924"/>
    <w:next w:val="924"/>
    <w:link w:val="751"/>
    <w:uiPriority w:val="9"/>
    <w:unhideWhenUsed/>
    <w:qFormat/>
    <w:pPr>
      <w:ind w:left="1106" w:right="0" w:hanging="397"/>
      <w:keepLines/>
      <w:keepNext/>
      <w:spacing w:before="0" w:beforeAutospacing="0" w:after="170" w:afterAutospacing="0" w:line="566" w:lineRule="atLeast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color w:val="000000" w:themeColor="text1"/>
      <w:sz w:val="28"/>
      <w:szCs w:val="28"/>
    </w:rPr>
  </w:style>
  <w:style w:type="character" w:styleId="751">
    <w:name w:val="Heading 2 Char"/>
    <w:link w:val="750"/>
    <w:uiPriority w:val="9"/>
  </w:style>
  <w:style w:type="paragraph" w:styleId="752">
    <w:name w:val="Heading 3"/>
    <w:basedOn w:val="924"/>
    <w:next w:val="924"/>
    <w:link w:val="75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53">
    <w:name w:val="Heading 3 Char"/>
    <w:link w:val="75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4">
    <w:name w:val="Heading 4"/>
    <w:basedOn w:val="924"/>
    <w:next w:val="924"/>
    <w:link w:val="75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5">
    <w:name w:val="Heading 4 Char"/>
    <w:link w:val="75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6">
    <w:name w:val="Heading 5"/>
    <w:basedOn w:val="924"/>
    <w:next w:val="924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7">
    <w:name w:val="Heading 5 Char"/>
    <w:link w:val="7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8">
    <w:name w:val="Heading 6"/>
    <w:basedOn w:val="924"/>
    <w:next w:val="924"/>
    <w:link w:val="75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9">
    <w:name w:val="Heading 6 Char"/>
    <w:link w:val="75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0">
    <w:name w:val="Heading 7"/>
    <w:basedOn w:val="924"/>
    <w:next w:val="924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1">
    <w:name w:val="Heading 7 Char"/>
    <w:link w:val="76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2">
    <w:name w:val="Heading 8"/>
    <w:basedOn w:val="924"/>
    <w:next w:val="924"/>
    <w:link w:val="76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3">
    <w:name w:val="Heading 8 Char"/>
    <w:link w:val="7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4">
    <w:name w:val="Heading 9"/>
    <w:basedOn w:val="924"/>
    <w:next w:val="924"/>
    <w:link w:val="76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5">
    <w:name w:val="Heading 9 Char"/>
    <w:link w:val="7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6">
    <w:name w:val="Title"/>
    <w:basedOn w:val="924"/>
    <w:next w:val="924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>
    <w:name w:val="Title Char"/>
    <w:link w:val="766"/>
    <w:uiPriority w:val="10"/>
    <w:rPr>
      <w:sz w:val="48"/>
      <w:szCs w:val="48"/>
    </w:rPr>
  </w:style>
  <w:style w:type="paragraph" w:styleId="768">
    <w:name w:val="Subtitle"/>
    <w:basedOn w:val="924"/>
    <w:next w:val="924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>
    <w:name w:val="Subtitle Char"/>
    <w:link w:val="768"/>
    <w:uiPriority w:val="11"/>
    <w:rPr>
      <w:sz w:val="24"/>
      <w:szCs w:val="24"/>
    </w:rPr>
  </w:style>
  <w:style w:type="paragraph" w:styleId="770">
    <w:name w:val="Quote"/>
    <w:basedOn w:val="924"/>
    <w:next w:val="924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24"/>
    <w:next w:val="924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paragraph" w:styleId="774">
    <w:name w:val="Header"/>
    <w:basedOn w:val="924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5">
    <w:name w:val="Header Char"/>
    <w:link w:val="774"/>
    <w:uiPriority w:val="99"/>
  </w:style>
  <w:style w:type="paragraph" w:styleId="776">
    <w:name w:val="Footer"/>
    <w:basedOn w:val="924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>
    <w:name w:val="Footer Char"/>
    <w:link w:val="776"/>
    <w:uiPriority w:val="99"/>
  </w:style>
  <w:style w:type="paragraph" w:styleId="778">
    <w:name w:val="Caption"/>
    <w:basedOn w:val="924"/>
    <w:next w:val="924"/>
    <w:link w:val="7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9">
    <w:name w:val="Caption Char"/>
    <w:link w:val="778"/>
    <w:uiPriority w:val="35"/>
    <w:rPr>
      <w:b/>
      <w:bCs/>
      <w:color w:val="4f81bd" w:themeColor="accent1"/>
      <w:sz w:val="18"/>
      <w:szCs w:val="18"/>
    </w:rPr>
  </w:style>
  <w:style w:type="table" w:styleId="780">
    <w:name w:val="Table Grid"/>
    <w:basedOn w:val="9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Table Grid Light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2">
    <w:name w:val="Plain Table 1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3">
    <w:name w:val="Plain Table 2"/>
    <w:basedOn w:val="9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4">
    <w:name w:val="Plain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5">
    <w:name w:val="Plain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Plain Table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7">
    <w:name w:val="Grid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9">
    <w:name w:val="Grid Table 4 - Accent 1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0">
    <w:name w:val="Grid Table 4 - Accent 2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Grid Table 4 - Accent 3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2">
    <w:name w:val="Grid Table 4 - Accent 4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Grid Table 4 - Accent 5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4">
    <w:name w:val="Grid Table 4 - Accent 6"/>
    <w:basedOn w:val="9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5">
    <w:name w:val="Grid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9">
    <w:name w:val="Grid Table 5 Dark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21">
    <w:name w:val="Grid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2">
    <w:name w:val="Grid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3">
    <w:name w:val="Grid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4">
    <w:name w:val="Grid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5">
    <w:name w:val="Grid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6">
    <w:name w:val="Grid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7">
    <w:name w:val="Grid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8">
    <w:name w:val="Grid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9">
    <w:name w:val="Grid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4">
    <w:name w:val="List Table 2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5">
    <w:name w:val="List Table 2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6">
    <w:name w:val="List Table 2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7">
    <w:name w:val="List Table 2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8">
    <w:name w:val="List Table 2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9">
    <w:name w:val="List Table 2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0">
    <w:name w:val="List Table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5 Dark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5 Dark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5 Dark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0">
    <w:name w:val="List Table 5 Dark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6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2">
    <w:name w:val="List Table 6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3">
    <w:name w:val="List Table 6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4">
    <w:name w:val="List Table 6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5">
    <w:name w:val="List Table 6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6">
    <w:name w:val="List Table 6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7">
    <w:name w:val="List Table 6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8">
    <w:name w:val="List Table 7 Colorful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9">
    <w:name w:val="List Table 7 Colorful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80">
    <w:name w:val="List Table 7 Colorful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81">
    <w:name w:val="List Table 7 Colorful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2">
    <w:name w:val="List Table 7 Colorful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3">
    <w:name w:val="List Table 7 Colorful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84">
    <w:name w:val="List Table 7 Colorful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5">
    <w:name w:val="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7">
    <w:name w:val="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8">
    <w:name w:val="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9">
    <w:name w:val="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0">
    <w:name w:val="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1">
    <w:name w:val="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2">
    <w:name w:val="Bordered &amp; Lined - Accent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3">
    <w:name w:val="Bordered &amp; Lined - Accent 1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4">
    <w:name w:val="Bordered &amp; Lined - Accent 2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5">
    <w:name w:val="Bordered &amp; Lined - Accent 3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6">
    <w:name w:val="Bordered &amp; Lined - Accent 4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7">
    <w:name w:val="Bordered &amp; Lined - Accent 5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8">
    <w:name w:val="Bordered &amp; Lined - Accent 6"/>
    <w:basedOn w:val="9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9">
    <w:name w:val="Bordered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0">
    <w:name w:val="Bordered - Accent 1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1">
    <w:name w:val="Bordered - Accent 2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2">
    <w:name w:val="Bordered - Accent 3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3">
    <w:name w:val="Bordered - Accent 4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4">
    <w:name w:val="Bordered - Accent 5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5">
    <w:name w:val="Bordered - Accent 6"/>
    <w:basedOn w:val="9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6">
    <w:name w:val="Hyperlink"/>
    <w:uiPriority w:val="99"/>
    <w:unhideWhenUsed/>
    <w:rPr>
      <w:color w:val="0000ff" w:themeColor="hyperlink"/>
      <w:u w:val="single"/>
    </w:rPr>
  </w:style>
  <w:style w:type="paragraph" w:styleId="907">
    <w:name w:val="footnote text"/>
    <w:basedOn w:val="924"/>
    <w:link w:val="908"/>
    <w:uiPriority w:val="99"/>
    <w:semiHidden/>
    <w:unhideWhenUsed/>
    <w:pPr>
      <w:spacing w:after="40" w:line="240" w:lineRule="auto"/>
    </w:pPr>
    <w:rPr>
      <w:sz w:val="18"/>
    </w:rPr>
  </w:style>
  <w:style w:type="character" w:styleId="908">
    <w:name w:val="Footnote Text Char"/>
    <w:link w:val="907"/>
    <w:uiPriority w:val="99"/>
    <w:rPr>
      <w:sz w:val="18"/>
    </w:rPr>
  </w:style>
  <w:style w:type="character" w:styleId="909">
    <w:name w:val="footnote reference"/>
    <w:uiPriority w:val="99"/>
    <w:unhideWhenUsed/>
    <w:rPr>
      <w:vertAlign w:val="superscript"/>
    </w:rPr>
  </w:style>
  <w:style w:type="paragraph" w:styleId="910">
    <w:name w:val="endnote text"/>
    <w:basedOn w:val="924"/>
    <w:link w:val="911"/>
    <w:uiPriority w:val="99"/>
    <w:semiHidden/>
    <w:unhideWhenUsed/>
    <w:pPr>
      <w:spacing w:after="0" w:line="240" w:lineRule="auto"/>
    </w:pPr>
    <w:rPr>
      <w:sz w:val="20"/>
    </w:rPr>
  </w:style>
  <w:style w:type="character" w:styleId="911">
    <w:name w:val="Endnote Text Char"/>
    <w:link w:val="910"/>
    <w:uiPriority w:val="99"/>
    <w:rPr>
      <w:sz w:val="20"/>
    </w:rPr>
  </w:style>
  <w:style w:type="character" w:styleId="912">
    <w:name w:val="endnote reference"/>
    <w:uiPriority w:val="99"/>
    <w:semiHidden/>
    <w:unhideWhenUsed/>
    <w:rPr>
      <w:vertAlign w:val="superscript"/>
    </w:rPr>
  </w:style>
  <w:style w:type="paragraph" w:styleId="913">
    <w:name w:val="toc 1"/>
    <w:basedOn w:val="924"/>
    <w:next w:val="924"/>
    <w:uiPriority w:val="39"/>
    <w:unhideWhenUsed/>
    <w:pPr>
      <w:ind w:left="0" w:right="0" w:firstLine="0"/>
      <w:spacing w:after="57"/>
    </w:pPr>
  </w:style>
  <w:style w:type="paragraph" w:styleId="914">
    <w:name w:val="toc 2"/>
    <w:basedOn w:val="924"/>
    <w:next w:val="924"/>
    <w:uiPriority w:val="39"/>
    <w:unhideWhenUsed/>
    <w:pPr>
      <w:ind w:left="283" w:right="0" w:firstLine="0"/>
      <w:spacing w:after="57"/>
    </w:pPr>
  </w:style>
  <w:style w:type="paragraph" w:styleId="915">
    <w:name w:val="toc 3"/>
    <w:basedOn w:val="924"/>
    <w:next w:val="924"/>
    <w:uiPriority w:val="39"/>
    <w:unhideWhenUsed/>
    <w:pPr>
      <w:ind w:left="567" w:right="0" w:firstLine="0"/>
      <w:spacing w:after="57"/>
    </w:pPr>
  </w:style>
  <w:style w:type="paragraph" w:styleId="916">
    <w:name w:val="toc 4"/>
    <w:basedOn w:val="924"/>
    <w:next w:val="924"/>
    <w:uiPriority w:val="39"/>
    <w:unhideWhenUsed/>
    <w:pPr>
      <w:ind w:left="850" w:right="0" w:firstLine="0"/>
      <w:spacing w:after="57"/>
    </w:pPr>
  </w:style>
  <w:style w:type="paragraph" w:styleId="917">
    <w:name w:val="toc 5"/>
    <w:basedOn w:val="924"/>
    <w:next w:val="924"/>
    <w:uiPriority w:val="39"/>
    <w:unhideWhenUsed/>
    <w:pPr>
      <w:ind w:left="1134" w:right="0" w:firstLine="0"/>
      <w:spacing w:after="57"/>
    </w:pPr>
  </w:style>
  <w:style w:type="paragraph" w:styleId="918">
    <w:name w:val="toc 6"/>
    <w:basedOn w:val="924"/>
    <w:next w:val="924"/>
    <w:uiPriority w:val="39"/>
    <w:unhideWhenUsed/>
    <w:pPr>
      <w:ind w:left="1417" w:right="0" w:firstLine="0"/>
      <w:spacing w:after="57"/>
    </w:pPr>
  </w:style>
  <w:style w:type="paragraph" w:styleId="919">
    <w:name w:val="toc 7"/>
    <w:basedOn w:val="924"/>
    <w:next w:val="924"/>
    <w:uiPriority w:val="39"/>
    <w:unhideWhenUsed/>
    <w:pPr>
      <w:ind w:left="1701" w:right="0" w:firstLine="0"/>
      <w:spacing w:after="57"/>
    </w:pPr>
  </w:style>
  <w:style w:type="paragraph" w:styleId="920">
    <w:name w:val="toc 8"/>
    <w:basedOn w:val="924"/>
    <w:next w:val="924"/>
    <w:uiPriority w:val="39"/>
    <w:unhideWhenUsed/>
    <w:pPr>
      <w:ind w:left="1984" w:right="0" w:firstLine="0"/>
      <w:spacing w:after="57"/>
    </w:pPr>
  </w:style>
  <w:style w:type="paragraph" w:styleId="921">
    <w:name w:val="toc 9"/>
    <w:basedOn w:val="924"/>
    <w:next w:val="924"/>
    <w:uiPriority w:val="39"/>
    <w:unhideWhenUsed/>
    <w:pPr>
      <w:ind w:left="2268" w:right="0" w:firstLine="0"/>
      <w:spacing w:after="57"/>
    </w:pPr>
  </w:style>
  <w:style w:type="paragraph" w:styleId="922">
    <w:name w:val="TOC Heading"/>
    <w:uiPriority w:val="39"/>
    <w:unhideWhenUsed/>
  </w:style>
  <w:style w:type="paragraph" w:styleId="923">
    <w:name w:val="table of figures"/>
    <w:basedOn w:val="924"/>
    <w:next w:val="924"/>
    <w:uiPriority w:val="99"/>
    <w:unhideWhenUsed/>
    <w:pPr>
      <w:spacing w:after="0" w:afterAutospacing="0"/>
    </w:pPr>
  </w:style>
  <w:style w:type="paragraph" w:styleId="924" w:default="1">
    <w:name w:val="Normal"/>
    <w:qFormat/>
    <w:pPr>
      <w:ind w:left="0" w:right="0" w:firstLine="0"/>
      <w:spacing w:before="0" w:beforeAutospacing="0" w:after="0" w:afterAutospacing="0" w:line="360" w:lineRule="auto"/>
      <w:shd w:val="clear" w:color="ffffff" w:themeColor="background1" w:fill="ffffff" w:themeFill="background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Times New Roman" w:hAnsi="Times New Roman" w:eastAsia="Times New Roman" w:cs="Times New Roman"/>
      <w:b w:val="0"/>
      <w:bCs w:val="0"/>
      <w:color w:val="000000" w:themeColor="text1"/>
      <w:sz w:val="28"/>
      <w:szCs w:val="28"/>
    </w:rPr>
  </w:style>
  <w:style w:type="table" w:styleId="92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6" w:default="1">
    <w:name w:val="No List"/>
    <w:uiPriority w:val="99"/>
    <w:semiHidden/>
    <w:unhideWhenUsed/>
  </w:style>
  <w:style w:type="paragraph" w:styleId="927">
    <w:name w:val="No Spacing"/>
    <w:basedOn w:val="924"/>
    <w:uiPriority w:val="1"/>
    <w:qFormat/>
    <w:pPr>
      <w:spacing w:after="0" w:line="240" w:lineRule="auto"/>
    </w:pPr>
  </w:style>
  <w:style w:type="paragraph" w:styleId="928">
    <w:name w:val="List Paragraph"/>
    <w:basedOn w:val="924"/>
    <w:uiPriority w:val="34"/>
    <w:qFormat/>
    <w:pPr>
      <w:contextualSpacing/>
      <w:ind w:left="720"/>
    </w:pPr>
  </w:style>
  <w:style w:type="character" w:styleId="929" w:default="1">
    <w:name w:val="Default Paragraph Font"/>
    <w:uiPriority w:val="1"/>
    <w:semiHidden/>
    <w:unhideWhenUsed/>
  </w:style>
  <w:style w:type="paragraph" w:styleId="930" w:customStyle="1">
    <w:name w:val="Text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 w:themeColor="text1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1" w:customStyle="1">
    <w:name w:val="1_Наименование_подсистемы_ПО_16жц"/>
    <w:semiHidden/>
    <w:pPr>
      <w:contextualSpacing/>
      <w:ind w:left="284" w:right="284" w:firstLine="0"/>
      <w:jc w:val="center"/>
      <w:keepLines/>
      <w:keepNext/>
      <w:pageBreakBefore w:val="0"/>
      <w:spacing w:before="60" w:beforeAutospacing="0" w:after="480" w:afterAutospacing="0" w:line="240" w:lineRule="auto"/>
      <w:shd w:val="nil"/>
      <w:widowControl/>
      <w:tabs>
        <w:tab w:val="left" w:pos="113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rFonts w:ascii="Times New Roman" w:hAnsi="Times New Roman" w:eastAsia="Arial" w:cs="Liberation Serif"/>
      <w:b/>
      <w:bCs/>
      <w:i w:val="0"/>
      <w:iCs w:val="0"/>
      <w:caps/>
      <w:smallCaps w:val="0"/>
      <w:strike w:val="0"/>
      <w:vanish w:val="0"/>
      <w:color w:val="auto"/>
      <w:spacing w:val="0"/>
      <w:position w:val="0"/>
      <w:sz w:val="32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2" w:customStyle="1">
    <w:name w:val="1_Обозначение_14жц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3" w:customStyle="1">
    <w:name w:val="1_Количество_листов_титуле_14жц"/>
    <w:basedOn w:val="932"/>
    <w:semiHidden/>
    <w:pPr>
      <w:contextualSpacing w:val="0"/>
      <w:ind w:left="284" w:right="284" w:firstLine="0"/>
      <w:jc w:val="center"/>
      <w:keepLines w:val="0"/>
      <w:keepNext w:val="0"/>
      <w:pageBreakBefore w:val="0"/>
      <w:spacing w:before="60" w:beforeAutospacing="0" w:after="2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Liberation Serif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34" w:customStyle="1">
    <w:name w:val="Table Normal"/>
    <w:uiPriority w:val="2"/>
    <w:semiHidden/>
    <w:unhideWhenUsed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35" w:customStyle="1">
    <w:name w:val="Table Paragraph"/>
    <w:uiPriority w:val="1"/>
    <w:qFormat/>
    <w:pPr>
      <w:contextualSpacing w:val="0"/>
      <w:ind w:left="-1" w:right="0" w:firstLine="0"/>
      <w:jc w:val="left"/>
      <w:keepLines w:val="0"/>
      <w:keepNext w:val="0"/>
      <w:pageBreakBefore w:val="0"/>
      <w:spacing w:before="0" w:beforeAutospacing="0" w:after="0" w:afterAutospacing="0" w:line="210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6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937" w:customStyle="1">
    <w:name w:val="Content_top_style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12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Arial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38" w:customStyle="1">
    <w:name w:val="СПИСОК МАРК 1 УРОВЕНЬ_character"/>
    <w:link w:val="939"/>
  </w:style>
  <w:style w:type="paragraph" w:styleId="939" w:customStyle="1">
    <w:name w:val="СПИСОК МАРК 1 УРОВЕНЬ"/>
    <w:basedOn w:val="930"/>
    <w:link w:val="938"/>
    <w:qFormat/>
    <w:pPr>
      <w:numPr>
        <w:ilvl w:val="0"/>
        <w:numId w:val="3"/>
      </w:numPr>
      <w:ind w:left="1106" w:hanging="397"/>
      <w:suppressLineNumbers w:val="0"/>
    </w:pPr>
  </w:style>
  <w:style w:type="character" w:styleId="940" w:customStyle="1">
    <w:name w:val="код_character"/>
    <w:link w:val="941"/>
    <w:rPr>
      <w:rFonts w:ascii="Consolas" w:hAnsi="Consolas" w:eastAsia="Consolas" w:cs="Consolas"/>
      <w:color w:val="auto"/>
      <w:sz w:val="24"/>
      <w:szCs w:val="28"/>
    </w:rPr>
  </w:style>
  <w:style w:type="paragraph" w:styleId="941" w:customStyle="1">
    <w:name w:val="код"/>
    <w:basedOn w:val="924"/>
    <w:link w:val="940"/>
    <w:qFormat/>
    <w:pPr>
      <w:ind w:left="0" w:right="0" w:firstLine="0"/>
      <w:spacing w:after="0" w:afterAutospacing="0" w:line="285" w:lineRule="atLeast"/>
      <w:shd w:val="clear" w:color="000000" w:themeColor="text1" w:fill="000000" w:themeFill="text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Pr>
      <w:rFonts w:ascii="Consolas" w:hAnsi="Consolas" w:eastAsia="Consolas" w:cs="Consolas"/>
      <w:color w:val="auto"/>
      <w:sz w:val="24"/>
      <w:szCs w:val="28"/>
    </w:rPr>
  </w:style>
  <w:style w:type="character" w:styleId="942" w:customStyle="1">
    <w:name w:val="нумерованный_character"/>
    <w:link w:val="943"/>
  </w:style>
  <w:style w:type="paragraph" w:styleId="943" w:customStyle="1">
    <w:name w:val="нумерованный"/>
    <w:basedOn w:val="930"/>
    <w:link w:val="942"/>
    <w:qFormat/>
    <w:pPr>
      <w:numPr>
        <w:ilvl w:val="0"/>
        <w:numId w:val="13"/>
      </w:numPr>
      <w:ind w:left="1106" w:hanging="397"/>
      <w:suppressLineNumbers w:val="0"/>
    </w:pPr>
  </w:style>
  <w:style w:type="character" w:styleId="944" w:customStyle="1">
    <w:name w:val="СПИСОК 2 УРОВЕНЬ_character"/>
    <w:link w:val="945"/>
  </w:style>
  <w:style w:type="paragraph" w:styleId="945" w:customStyle="1">
    <w:name w:val="СПИСОК 2 УРОВЕНЬ"/>
    <w:basedOn w:val="939"/>
    <w:link w:val="944"/>
    <w:qFormat/>
    <w:pPr>
      <w:numPr>
        <w:ilvl w:val="0"/>
        <w:numId w:val="23"/>
      </w:numPr>
      <w:ind w:left="1531" w:hanging="397"/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t xml:space="preserve">Введите ваш текст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15" w:default="1">
    <w:name w:val="Normal"/>
    <w:qFormat/>
  </w:style>
  <w:style w:type="character" w:styleId="1416" w:default="1">
    <w:name w:val="Default Paragraph Font"/>
    <w:uiPriority w:val="1"/>
    <w:semiHidden/>
    <w:unhideWhenUsed/>
  </w:style>
  <w:style w:type="numbering" w:styleId="1417" w:default="1">
    <w:name w:val="No List"/>
    <w:uiPriority w:val="99"/>
    <w:semiHidden/>
    <w:unhideWhenUsed/>
  </w:style>
  <w:style w:type="paragraph" w:styleId="1418">
    <w:name w:val="Heading 1"/>
    <w:basedOn w:val="1415"/>
    <w:next w:val="1415"/>
    <w:link w:val="141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419">
    <w:name w:val="Heading 1 Char"/>
    <w:basedOn w:val="1416"/>
    <w:link w:val="141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420">
    <w:name w:val="Heading 2"/>
    <w:basedOn w:val="1415"/>
    <w:next w:val="1415"/>
    <w:link w:val="1421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421">
    <w:name w:val="Heading 2 Char"/>
    <w:basedOn w:val="1416"/>
    <w:link w:val="1420"/>
    <w:uiPriority w:val="9"/>
    <w:rPr>
      <w:rFonts w:ascii="Liberation Sans" w:hAnsi="Liberation Sans" w:eastAsia="Liberation Sans" w:cs="Liberation Sans"/>
      <w:sz w:val="34"/>
    </w:rPr>
  </w:style>
  <w:style w:type="paragraph" w:styleId="1422">
    <w:name w:val="Heading 3"/>
    <w:basedOn w:val="1415"/>
    <w:next w:val="1415"/>
    <w:link w:val="142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423">
    <w:name w:val="Heading 3 Char"/>
    <w:basedOn w:val="1416"/>
    <w:link w:val="142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1424">
    <w:name w:val="Heading 4"/>
    <w:basedOn w:val="1415"/>
    <w:next w:val="1415"/>
    <w:link w:val="142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1425">
    <w:name w:val="Heading 4 Char"/>
    <w:basedOn w:val="1416"/>
    <w:link w:val="142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1426">
    <w:name w:val="Heading 5"/>
    <w:basedOn w:val="1415"/>
    <w:next w:val="1415"/>
    <w:link w:val="142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1427">
    <w:name w:val="Heading 5 Char"/>
    <w:basedOn w:val="1416"/>
    <w:link w:val="142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1428">
    <w:name w:val="Heading 6"/>
    <w:basedOn w:val="1415"/>
    <w:next w:val="1415"/>
    <w:link w:val="142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1429">
    <w:name w:val="Heading 6 Char"/>
    <w:basedOn w:val="1416"/>
    <w:link w:val="142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1430">
    <w:name w:val="Heading 7"/>
    <w:basedOn w:val="1415"/>
    <w:next w:val="1415"/>
    <w:link w:val="143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1431">
    <w:name w:val="Heading 7 Char"/>
    <w:basedOn w:val="1416"/>
    <w:link w:val="143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1432">
    <w:name w:val="Heading 8"/>
    <w:basedOn w:val="1415"/>
    <w:next w:val="1415"/>
    <w:link w:val="143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1433">
    <w:name w:val="Heading 8 Char"/>
    <w:basedOn w:val="1416"/>
    <w:link w:val="143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1434">
    <w:name w:val="Heading 9"/>
    <w:basedOn w:val="1415"/>
    <w:next w:val="1415"/>
    <w:link w:val="143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1435">
    <w:name w:val="Heading 9 Char"/>
    <w:basedOn w:val="1416"/>
    <w:link w:val="143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1436">
    <w:name w:val="List Paragraph"/>
    <w:basedOn w:val="1415"/>
    <w:uiPriority w:val="34"/>
    <w:qFormat/>
    <w:pPr>
      <w:contextualSpacing/>
      <w:ind w:left="720"/>
    </w:pPr>
  </w:style>
  <w:style w:type="table" w:styleId="14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1438">
    <w:name w:val="No Spacing"/>
    <w:uiPriority w:val="1"/>
    <w:qFormat/>
    <w:pPr>
      <w:spacing w:before="0" w:after="0" w:line="240" w:lineRule="auto"/>
    </w:pPr>
  </w:style>
  <w:style w:type="paragraph" w:styleId="1439">
    <w:name w:val="Title"/>
    <w:basedOn w:val="1415"/>
    <w:next w:val="1415"/>
    <w:link w:val="144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440">
    <w:name w:val="Title Char"/>
    <w:basedOn w:val="1416"/>
    <w:link w:val="1439"/>
    <w:uiPriority w:val="10"/>
    <w:rPr>
      <w:sz w:val="48"/>
      <w:szCs w:val="48"/>
    </w:rPr>
  </w:style>
  <w:style w:type="paragraph" w:styleId="1441">
    <w:name w:val="Subtitle"/>
    <w:basedOn w:val="1415"/>
    <w:next w:val="1415"/>
    <w:link w:val="1442"/>
    <w:uiPriority w:val="11"/>
    <w:qFormat/>
    <w:pPr>
      <w:spacing w:before="200" w:after="200"/>
    </w:pPr>
    <w:rPr>
      <w:sz w:val="24"/>
      <w:szCs w:val="24"/>
    </w:rPr>
  </w:style>
  <w:style w:type="character" w:styleId="1442">
    <w:name w:val="Subtitle Char"/>
    <w:basedOn w:val="1416"/>
    <w:link w:val="1441"/>
    <w:uiPriority w:val="11"/>
    <w:rPr>
      <w:sz w:val="24"/>
      <w:szCs w:val="24"/>
    </w:rPr>
  </w:style>
  <w:style w:type="paragraph" w:styleId="1443">
    <w:name w:val="Quote"/>
    <w:basedOn w:val="1415"/>
    <w:next w:val="1415"/>
    <w:link w:val="1444"/>
    <w:uiPriority w:val="29"/>
    <w:qFormat/>
    <w:pPr>
      <w:ind w:left="720" w:right="720"/>
    </w:pPr>
    <w:rPr>
      <w:i/>
    </w:rPr>
  </w:style>
  <w:style w:type="character" w:styleId="1444">
    <w:name w:val="Quote Char"/>
    <w:link w:val="1443"/>
    <w:uiPriority w:val="29"/>
    <w:rPr>
      <w:i/>
    </w:rPr>
  </w:style>
  <w:style w:type="paragraph" w:styleId="1445">
    <w:name w:val="Intense Quote"/>
    <w:basedOn w:val="1415"/>
    <w:next w:val="1415"/>
    <w:link w:val="144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446">
    <w:name w:val="Intense Quote Char"/>
    <w:link w:val="1445"/>
    <w:uiPriority w:val="30"/>
    <w:rPr>
      <w:i/>
    </w:rPr>
  </w:style>
  <w:style w:type="paragraph" w:styleId="1447">
    <w:name w:val="Header"/>
    <w:basedOn w:val="1415"/>
    <w:link w:val="144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48">
    <w:name w:val="Header Char"/>
    <w:basedOn w:val="1416"/>
    <w:link w:val="1447"/>
    <w:uiPriority w:val="99"/>
  </w:style>
  <w:style w:type="paragraph" w:styleId="1449">
    <w:name w:val="Footer"/>
    <w:basedOn w:val="1415"/>
    <w:link w:val="145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450">
    <w:name w:val="Footer Char"/>
    <w:basedOn w:val="1416"/>
    <w:link w:val="1449"/>
    <w:uiPriority w:val="99"/>
  </w:style>
  <w:style w:type="paragraph" w:styleId="1451">
    <w:name w:val="Caption"/>
    <w:basedOn w:val="1415"/>
    <w:next w:val="1415"/>
    <w:link w:val="14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452">
    <w:name w:val="Caption Char"/>
    <w:basedOn w:val="1416"/>
    <w:link w:val="1451"/>
    <w:uiPriority w:val="35"/>
    <w:rPr>
      <w:b/>
      <w:bCs/>
      <w:color w:val="4f81bd" w:themeColor="accent1"/>
      <w:sz w:val="18"/>
      <w:szCs w:val="18"/>
    </w:rPr>
  </w:style>
  <w:style w:type="table" w:styleId="1453">
    <w:name w:val="Table Grid"/>
    <w:basedOn w:val="14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4">
    <w:name w:val="Table Grid Light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455">
    <w:name w:val="Plain Table 1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56">
    <w:name w:val="Plain Table 2"/>
    <w:basedOn w:val="14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457">
    <w:name w:val="Plain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458">
    <w:name w:val="Plain Table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59">
    <w:name w:val="Plain Table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460">
    <w:name w:val="Grid Table 1 Light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1">
    <w:name w:val="Grid Table 1 Light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2">
    <w:name w:val="Grid Table 1 Light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3">
    <w:name w:val="Grid Table 1 Light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4">
    <w:name w:val="Grid Table 1 Light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5">
    <w:name w:val="Grid Table 1 Light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6">
    <w:name w:val="Grid Table 1 Light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67">
    <w:name w:val="Grid Table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8">
    <w:name w:val="Grid Table 2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69">
    <w:name w:val="Grid Table 2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0">
    <w:name w:val="Grid Table 2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1">
    <w:name w:val="Grid Table 2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2">
    <w:name w:val="Grid Table 2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3">
    <w:name w:val="Grid Table 2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4">
    <w:name w:val="Grid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5">
    <w:name w:val="Grid Table 3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6">
    <w:name w:val="Grid Table 3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7">
    <w:name w:val="Grid Table 3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8">
    <w:name w:val="Grid Table 3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79">
    <w:name w:val="Grid Table 3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0">
    <w:name w:val="Grid Table 3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481">
    <w:name w:val="Grid Table 4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482">
    <w:name w:val="Grid Table 4 - Accent 1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483">
    <w:name w:val="Grid Table 4 - Accent 2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484">
    <w:name w:val="Grid Table 4 - Accent 3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485">
    <w:name w:val="Grid Table 4 - Accent 4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486">
    <w:name w:val="Grid Table 4 - Accent 5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487">
    <w:name w:val="Grid Table 4 - Accent 6"/>
    <w:basedOn w:val="14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488">
    <w:name w:val="Grid Table 5 Dark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489">
    <w:name w:val="Grid Table 5 Dark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1490">
    <w:name w:val="Grid Table 5 Dark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1491">
    <w:name w:val="Grid Table 5 Dark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1492">
    <w:name w:val="Grid Table 5 Dark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1493">
    <w:name w:val="Grid Table 5 Dark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1494">
    <w:name w:val="Grid Table 5 Dark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1495">
    <w:name w:val="Grid Table 6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496">
    <w:name w:val="Grid Table 6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497">
    <w:name w:val="Grid Table 6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498">
    <w:name w:val="Grid Table 6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499">
    <w:name w:val="Grid Table 6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500">
    <w:name w:val="Grid Table 6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01">
    <w:name w:val="Grid Table 6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502">
    <w:name w:val="Grid Table 7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3">
    <w:name w:val="Grid Table 7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4">
    <w:name w:val="Grid Table 7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5">
    <w:name w:val="Grid Table 7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6">
    <w:name w:val="Grid Table 7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7">
    <w:name w:val="Grid Table 7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8">
    <w:name w:val="Grid Table 7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09">
    <w:name w:val="List Table 1 Light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0">
    <w:name w:val="List Table 1 Light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1">
    <w:name w:val="List Table 1 Light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2">
    <w:name w:val="List Table 1 Light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3">
    <w:name w:val="List Table 1 Light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4">
    <w:name w:val="List Table 1 Light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5">
    <w:name w:val="List Table 1 Light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516">
    <w:name w:val="List Table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517">
    <w:name w:val="List Table 2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518">
    <w:name w:val="List Table 2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519">
    <w:name w:val="List Table 2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520">
    <w:name w:val="List Table 2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521">
    <w:name w:val="List Table 2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522">
    <w:name w:val="List Table 2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523">
    <w:name w:val="List Table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4">
    <w:name w:val="List Table 3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5">
    <w:name w:val="List Table 3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6">
    <w:name w:val="List Table 3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7">
    <w:name w:val="List Table 3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8">
    <w:name w:val="List Table 3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29">
    <w:name w:val="List Table 3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0">
    <w:name w:val="List Table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1">
    <w:name w:val="List Table 4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2">
    <w:name w:val="List Table 4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3">
    <w:name w:val="List Table 4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4">
    <w:name w:val="List Table 4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5">
    <w:name w:val="List Table 4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6">
    <w:name w:val="List Table 4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537">
    <w:name w:val="List Table 5 Dark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38">
    <w:name w:val="List Table 5 Dark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39">
    <w:name w:val="List Table 5 Dark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0">
    <w:name w:val="List Table 5 Dark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1">
    <w:name w:val="List Table 5 Dark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2">
    <w:name w:val="List Table 5 Dark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3">
    <w:name w:val="List Table 5 Dark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544">
    <w:name w:val="List Table 6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545">
    <w:name w:val="List Table 6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546">
    <w:name w:val="List Table 6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547">
    <w:name w:val="List Table 6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548">
    <w:name w:val="List Table 6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549">
    <w:name w:val="List Table 6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550">
    <w:name w:val="List Table 6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551">
    <w:name w:val="List Table 7 Colorful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552">
    <w:name w:val="List Table 7 Colorful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53">
    <w:name w:val="List Table 7 Colorful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54">
    <w:name w:val="List Table 7 Colorful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55">
    <w:name w:val="List Table 7 Colorful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56">
    <w:name w:val="List Table 7 Colorful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57">
    <w:name w:val="List Table 7 Colorful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8">
    <w:name w:val="Lined - Accent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9">
    <w:name w:val="Lined - Accent 1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0">
    <w:name w:val="Lined - Accent 2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1">
    <w:name w:val="Lined - Accent 3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2">
    <w:name w:val="Lined - Accent 4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3">
    <w:name w:val="Lined - Accent 5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64">
    <w:name w:val="Lined - Accent 6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65">
    <w:name w:val="Bordered &amp; Lined - Accent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6">
    <w:name w:val="Bordered &amp; Lined - Accent 1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7">
    <w:name w:val="Bordered &amp; Lined - Accent 2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8">
    <w:name w:val="Bordered &amp; Lined - Accent 3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9">
    <w:name w:val="Bordered &amp; Lined - Accent 4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0">
    <w:name w:val="Bordered &amp; Lined - Accent 5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1">
    <w:name w:val="Bordered &amp; Lined - Accent 6"/>
    <w:basedOn w:val="14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72">
    <w:name w:val="Bordered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573">
    <w:name w:val="Bordered - Accent 1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574">
    <w:name w:val="Bordered - Accent 2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575">
    <w:name w:val="Bordered - Accent 3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576">
    <w:name w:val="Bordered - Accent 4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577">
    <w:name w:val="Bordered - Accent 5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578">
    <w:name w:val="Bordered - Accent 6"/>
    <w:basedOn w:val="14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579">
    <w:name w:val="Hyperlink"/>
    <w:uiPriority w:val="99"/>
    <w:unhideWhenUsed/>
    <w:rPr>
      <w:color w:val="0000ff" w:themeColor="hyperlink"/>
      <w:u w:val="single"/>
    </w:rPr>
  </w:style>
  <w:style w:type="paragraph" w:styleId="1580">
    <w:name w:val="footnote text"/>
    <w:basedOn w:val="1415"/>
    <w:link w:val="1581"/>
    <w:uiPriority w:val="99"/>
    <w:semiHidden/>
    <w:unhideWhenUsed/>
    <w:pPr>
      <w:spacing w:after="40" w:line="240" w:lineRule="auto"/>
    </w:pPr>
    <w:rPr>
      <w:sz w:val="18"/>
    </w:rPr>
  </w:style>
  <w:style w:type="character" w:styleId="1581">
    <w:name w:val="Footnote Text Char"/>
    <w:link w:val="1580"/>
    <w:uiPriority w:val="99"/>
    <w:rPr>
      <w:sz w:val="18"/>
    </w:rPr>
  </w:style>
  <w:style w:type="character" w:styleId="1582">
    <w:name w:val="footnote reference"/>
    <w:basedOn w:val="1416"/>
    <w:uiPriority w:val="99"/>
    <w:unhideWhenUsed/>
    <w:rPr>
      <w:vertAlign w:val="superscript"/>
    </w:rPr>
  </w:style>
  <w:style w:type="paragraph" w:styleId="1583">
    <w:name w:val="endnote text"/>
    <w:basedOn w:val="1415"/>
    <w:link w:val="1584"/>
    <w:uiPriority w:val="99"/>
    <w:semiHidden/>
    <w:unhideWhenUsed/>
    <w:pPr>
      <w:spacing w:after="0" w:line="240" w:lineRule="auto"/>
    </w:pPr>
    <w:rPr>
      <w:sz w:val="20"/>
    </w:rPr>
  </w:style>
  <w:style w:type="character" w:styleId="1584">
    <w:name w:val="Endnote Text Char"/>
    <w:link w:val="1583"/>
    <w:uiPriority w:val="99"/>
    <w:rPr>
      <w:sz w:val="20"/>
    </w:rPr>
  </w:style>
  <w:style w:type="character" w:styleId="1585">
    <w:name w:val="endnote reference"/>
    <w:basedOn w:val="1416"/>
    <w:uiPriority w:val="99"/>
    <w:semiHidden/>
    <w:unhideWhenUsed/>
    <w:rPr>
      <w:vertAlign w:val="superscript"/>
    </w:rPr>
  </w:style>
  <w:style w:type="paragraph" w:styleId="1586">
    <w:name w:val="toc 1"/>
    <w:basedOn w:val="1415"/>
    <w:next w:val="1415"/>
    <w:uiPriority w:val="39"/>
    <w:unhideWhenUsed/>
    <w:pPr>
      <w:ind w:left="0" w:right="0" w:firstLine="0"/>
      <w:spacing w:after="57"/>
    </w:pPr>
  </w:style>
  <w:style w:type="paragraph" w:styleId="1587">
    <w:name w:val="toc 2"/>
    <w:basedOn w:val="1415"/>
    <w:next w:val="1415"/>
    <w:uiPriority w:val="39"/>
    <w:unhideWhenUsed/>
    <w:pPr>
      <w:ind w:left="283" w:right="0" w:firstLine="0"/>
      <w:spacing w:after="57"/>
    </w:pPr>
  </w:style>
  <w:style w:type="paragraph" w:styleId="1588">
    <w:name w:val="toc 3"/>
    <w:basedOn w:val="1415"/>
    <w:next w:val="1415"/>
    <w:uiPriority w:val="39"/>
    <w:unhideWhenUsed/>
    <w:pPr>
      <w:ind w:left="567" w:right="0" w:firstLine="0"/>
      <w:spacing w:after="57"/>
    </w:pPr>
  </w:style>
  <w:style w:type="paragraph" w:styleId="1589">
    <w:name w:val="toc 4"/>
    <w:basedOn w:val="1415"/>
    <w:next w:val="1415"/>
    <w:uiPriority w:val="39"/>
    <w:unhideWhenUsed/>
    <w:pPr>
      <w:ind w:left="850" w:right="0" w:firstLine="0"/>
      <w:spacing w:after="57"/>
    </w:pPr>
  </w:style>
  <w:style w:type="paragraph" w:styleId="1590">
    <w:name w:val="toc 5"/>
    <w:basedOn w:val="1415"/>
    <w:next w:val="1415"/>
    <w:uiPriority w:val="39"/>
    <w:unhideWhenUsed/>
    <w:pPr>
      <w:ind w:left="1134" w:right="0" w:firstLine="0"/>
      <w:spacing w:after="57"/>
    </w:pPr>
  </w:style>
  <w:style w:type="paragraph" w:styleId="1591">
    <w:name w:val="toc 6"/>
    <w:basedOn w:val="1415"/>
    <w:next w:val="1415"/>
    <w:uiPriority w:val="39"/>
    <w:unhideWhenUsed/>
    <w:pPr>
      <w:ind w:left="1417" w:right="0" w:firstLine="0"/>
      <w:spacing w:after="57"/>
    </w:pPr>
  </w:style>
  <w:style w:type="paragraph" w:styleId="1592">
    <w:name w:val="toc 7"/>
    <w:basedOn w:val="1415"/>
    <w:next w:val="1415"/>
    <w:uiPriority w:val="39"/>
    <w:unhideWhenUsed/>
    <w:pPr>
      <w:ind w:left="1701" w:right="0" w:firstLine="0"/>
      <w:spacing w:after="57"/>
    </w:pPr>
  </w:style>
  <w:style w:type="paragraph" w:styleId="1593">
    <w:name w:val="toc 8"/>
    <w:basedOn w:val="1415"/>
    <w:next w:val="1415"/>
    <w:uiPriority w:val="39"/>
    <w:unhideWhenUsed/>
    <w:pPr>
      <w:ind w:left="1984" w:right="0" w:firstLine="0"/>
      <w:spacing w:after="57"/>
    </w:pPr>
  </w:style>
  <w:style w:type="paragraph" w:styleId="1594">
    <w:name w:val="toc 9"/>
    <w:basedOn w:val="1415"/>
    <w:next w:val="1415"/>
    <w:uiPriority w:val="39"/>
    <w:unhideWhenUsed/>
    <w:pPr>
      <w:ind w:left="2268" w:right="0" w:firstLine="0"/>
      <w:spacing w:after="57"/>
    </w:pPr>
  </w:style>
  <w:style w:type="paragraph" w:styleId="1595">
    <w:name w:val="TOC Heading"/>
    <w:uiPriority w:val="39"/>
    <w:unhideWhenUsed/>
  </w:style>
  <w:style w:type="paragraph" w:styleId="1596">
    <w:name w:val="table of figures"/>
    <w:basedOn w:val="1415"/>
    <w:next w:val="1415"/>
    <w:uiPriority w:val="99"/>
    <w:unhideWhenUsed/>
    <w:pPr>
      <w:spacing w:after="0" w:afterAutospacing="0"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r7-office/2026.3.1.3275-2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Аноним</cp:lastModifiedBy>
  <cp:revision>3</cp:revision>
  <dcterms:modified xsi:type="dcterms:W3CDTF">2026-09-24T11:59:58Z</dcterms:modified>
</cp:coreProperties>
</file>